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A79A0" w:rsidRDefault="008977E9" w:rsidP="00020AC8">
      <w:pPr>
        <w:pStyle w:val="Textoindependiente"/>
        <w:spacing w:before="7"/>
        <w:ind w:left="-284"/>
        <w:rPr>
          <w:rFonts w:ascii="Arial" w:hAnsi="Arial" w:cs="Arial"/>
        </w:rPr>
      </w:pPr>
      <w:r>
        <w:rPr>
          <w:noProof/>
        </w:rPr>
        <w:drawing>
          <wp:anchor distT="0" distB="0" distL="114300" distR="114300" simplePos="0" relativeHeight="251700736" behindDoc="1" locked="0" layoutInCell="1" allowOverlap="1" wp14:anchorId="23D706CA">
            <wp:simplePos x="0" y="0"/>
            <wp:positionH relativeFrom="page">
              <wp:posOffset>19050</wp:posOffset>
            </wp:positionH>
            <wp:positionV relativeFrom="paragraph">
              <wp:posOffset>-1305370</wp:posOffset>
            </wp:positionV>
            <wp:extent cx="7753978" cy="10052050"/>
            <wp:effectExtent l="0" t="0" r="0" b="635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ORTADA ARQUITECTURA - 1-01.png"/>
                    <pic:cNvPicPr/>
                  </pic:nvPicPr>
                  <pic:blipFill>
                    <a:blip r:embed="rId8">
                      <a:extLst>
                        <a:ext uri="{28A0092B-C50C-407E-A947-70E740481C1C}">
                          <a14:useLocalDpi xmlns:a14="http://schemas.microsoft.com/office/drawing/2010/main" val="0"/>
                        </a:ext>
                      </a:extLst>
                    </a:blip>
                    <a:stretch>
                      <a:fillRect/>
                    </a:stretch>
                  </pic:blipFill>
                  <pic:spPr>
                    <a:xfrm>
                      <a:off x="0" y="0"/>
                      <a:ext cx="7753978" cy="10052050"/>
                    </a:xfrm>
                    <a:prstGeom prst="rect">
                      <a:avLst/>
                    </a:prstGeom>
                  </pic:spPr>
                </pic:pic>
              </a:graphicData>
            </a:graphic>
            <wp14:sizeRelH relativeFrom="page">
              <wp14:pctWidth>0</wp14:pctWidth>
            </wp14:sizeRelH>
            <wp14:sizeRelV relativeFrom="page">
              <wp14:pctHeight>0</wp14:pctHeight>
            </wp14:sizeRelV>
          </wp:anchor>
        </w:drawing>
      </w:r>
    </w:p>
    <w:p w:rsidR="00020AC8" w:rsidRDefault="00020AC8" w:rsidP="00020AC8">
      <w:pPr>
        <w:pStyle w:val="Textoindependiente"/>
        <w:spacing w:before="7"/>
        <w:ind w:left="-284"/>
        <w:rPr>
          <w:rFonts w:ascii="Arial" w:hAnsi="Arial" w:cs="Arial"/>
        </w:rPr>
      </w:pPr>
    </w:p>
    <w:p w:rsidR="00020AC8" w:rsidRDefault="00020AC8" w:rsidP="00020AC8">
      <w:pPr>
        <w:pStyle w:val="Textoindependiente"/>
        <w:spacing w:before="7"/>
        <w:ind w:left="-284"/>
        <w:rPr>
          <w:rFonts w:ascii="Arial" w:hAnsi="Arial" w:cs="Arial"/>
        </w:rPr>
      </w:pPr>
    </w:p>
    <w:p w:rsidR="00020AC8" w:rsidRDefault="00020AC8" w:rsidP="00020AC8">
      <w:pPr>
        <w:pStyle w:val="Textoindependiente"/>
        <w:spacing w:before="7"/>
        <w:ind w:left="-284"/>
        <w:rPr>
          <w:rFonts w:ascii="Arial" w:hAnsi="Arial" w:cs="Arial"/>
        </w:rPr>
      </w:pPr>
    </w:p>
    <w:p w:rsidR="00020AC8" w:rsidRDefault="00020AC8" w:rsidP="00020AC8">
      <w:pPr>
        <w:pStyle w:val="Textoindependiente"/>
        <w:spacing w:before="7"/>
        <w:ind w:left="-284"/>
        <w:rPr>
          <w:rFonts w:ascii="Arial" w:hAnsi="Arial" w:cs="Arial"/>
        </w:rPr>
      </w:pPr>
    </w:p>
    <w:p w:rsidR="00020AC8" w:rsidRDefault="00A63F1C" w:rsidP="00020AC8">
      <w:pPr>
        <w:pStyle w:val="Textoindependiente"/>
        <w:spacing w:before="7"/>
        <w:ind w:left="-284"/>
        <w:rPr>
          <w:rFonts w:ascii="Arial" w:hAnsi="Arial" w:cs="Arial"/>
        </w:rPr>
      </w:pPr>
      <w:r w:rsidRPr="000D7817">
        <w:rPr>
          <w:rFonts w:ascii="Arial" w:hAnsi="Arial" w:cs="Arial"/>
          <w:noProof/>
        </w:rPr>
        <w:drawing>
          <wp:anchor distT="0" distB="0" distL="114300" distR="114300" simplePos="0" relativeHeight="251702784" behindDoc="0" locked="0" layoutInCell="1" allowOverlap="1" wp14:anchorId="37B0FA7E" wp14:editId="1B868B98">
            <wp:simplePos x="0" y="0"/>
            <wp:positionH relativeFrom="margin">
              <wp:posOffset>4341495</wp:posOffset>
            </wp:positionH>
            <wp:positionV relativeFrom="paragraph">
              <wp:posOffset>157035</wp:posOffset>
            </wp:positionV>
            <wp:extent cx="2251710" cy="2251710"/>
            <wp:effectExtent l="0" t="0" r="0" b="0"/>
            <wp:wrapSquare wrapText="bothSides"/>
            <wp:docPr id="8" name="Imagen 8" descr="G:\Varios\LOGO ZARAGOZA_OK JM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Varios\LOGO ZARAGOZA_OK JMPG.jpg"/>
                    <pic:cNvPicPr>
                      <a:picLocks noChangeAspect="1" noChangeArrowheads="1"/>
                    </pic:cNvPicPr>
                  </pic:nvPicPr>
                  <pic:blipFill>
                    <a:blip r:embed="rId9" cstate="print">
                      <a:extLst>
                        <a:ext uri="{BEBA8EAE-BF5A-486C-A8C5-ECC9F3942E4B}">
                          <a14:imgProps xmlns:a14="http://schemas.microsoft.com/office/drawing/2010/main">
                            <a14:imgLayer r:embed="rId10">
                              <a14:imgEffect>
                                <a14:backgroundRemoval t="3161" b="93966" l="4598" r="95115">
                                  <a14:foregroundMark x1="15805" y1="33046" x2="15805" y2="33046"/>
                                  <a14:foregroundMark x1="19540" y1="28736" x2="19540" y2="28736"/>
                                  <a14:foregroundMark x1="19828" y1="28736" x2="16954" y2="43678"/>
                                  <a14:foregroundMark x1="33908" y1="83621" x2="33908" y2="83621"/>
                                  <a14:foregroundMark x1="58908" y1="87356" x2="58908" y2="87356"/>
                                  <a14:foregroundMark x1="63218" y1="86782" x2="63218" y2="86782"/>
                                  <a14:foregroundMark x1="69253" y1="84195" x2="69253" y2="84195"/>
                                  <a14:foregroundMark x1="40805" y1="7759" x2="40805" y2="7759"/>
                                  <a14:foregroundMark x1="60920" y1="9483" x2="60920" y2="9483"/>
                                  <a14:foregroundMark x1="84483" y1="31897" x2="84483" y2="31897"/>
                                  <a14:foregroundMark x1="77299" y1="72701" x2="77299" y2="72701"/>
                                  <a14:foregroundMark x1="59195" y1="91667" x2="59195" y2="91667"/>
                                  <a14:foregroundMark x1="57471" y1="91954" x2="57471" y2="91954"/>
                                  <a14:foregroundMark x1="55172" y1="92241" x2="55172" y2="92241"/>
                                  <a14:foregroundMark x1="53448" y1="92241" x2="53448" y2="92241"/>
                                  <a14:foregroundMark x1="41092" y1="91379" x2="41092" y2="91379"/>
                                  <a14:foregroundMark x1="36782" y1="89943" x2="36782" y2="89943"/>
                                  <a14:foregroundMark x1="33621" y1="88793" x2="33621" y2="88793"/>
                                  <a14:foregroundMark x1="45115" y1="92241" x2="45115" y2="92241"/>
                                  <a14:foregroundMark x1="69828" y1="88506" x2="69828" y2="88506"/>
                                  <a14:foregroundMark x1="30172" y1="87931" x2="30172" y2="87931"/>
                                  <a14:foregroundMark x1="40805" y1="12644" x2="40805" y2="12644"/>
                                  <a14:foregroundMark x1="42241" y1="11494" x2="42241" y2="11494"/>
                                  <a14:foregroundMark x1="45402" y1="11494" x2="45402" y2="11494"/>
                                  <a14:foregroundMark x1="47701" y1="10920" x2="47701" y2="10920"/>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2251710" cy="22517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20AC8" w:rsidRDefault="00020AC8" w:rsidP="00020AC8">
      <w:pPr>
        <w:pStyle w:val="Textoindependiente"/>
        <w:spacing w:before="7"/>
        <w:ind w:left="-284"/>
        <w:rPr>
          <w:rFonts w:ascii="Arial" w:hAnsi="Arial" w:cs="Arial"/>
        </w:rPr>
      </w:pPr>
    </w:p>
    <w:p w:rsidR="00020AC8" w:rsidRDefault="00020AC8" w:rsidP="00020AC8">
      <w:pPr>
        <w:pStyle w:val="Textoindependiente"/>
        <w:spacing w:before="7"/>
        <w:ind w:left="-284"/>
        <w:rPr>
          <w:rFonts w:ascii="Arial" w:hAnsi="Arial" w:cs="Arial"/>
        </w:rPr>
      </w:pPr>
    </w:p>
    <w:p w:rsidR="00020AC8" w:rsidRDefault="00020AC8" w:rsidP="00020AC8">
      <w:pPr>
        <w:pStyle w:val="Textoindependiente"/>
        <w:spacing w:before="7"/>
        <w:ind w:left="-284"/>
        <w:rPr>
          <w:rFonts w:ascii="Arial" w:hAnsi="Arial" w:cs="Arial"/>
        </w:rPr>
      </w:pPr>
    </w:p>
    <w:p w:rsidR="00020AC8" w:rsidRDefault="00020AC8" w:rsidP="00020AC8">
      <w:pPr>
        <w:pStyle w:val="Textoindependiente"/>
        <w:spacing w:before="7"/>
        <w:ind w:left="-284"/>
        <w:rPr>
          <w:rFonts w:ascii="Arial" w:hAnsi="Arial" w:cs="Arial"/>
        </w:rPr>
      </w:pPr>
    </w:p>
    <w:p w:rsidR="00020AC8" w:rsidRDefault="00020AC8" w:rsidP="00020AC8">
      <w:pPr>
        <w:pStyle w:val="Textoindependiente"/>
        <w:spacing w:before="7"/>
        <w:ind w:left="-284"/>
        <w:rPr>
          <w:rFonts w:ascii="Arial" w:hAnsi="Arial" w:cs="Arial"/>
        </w:rPr>
      </w:pPr>
    </w:p>
    <w:p w:rsidR="00020AC8" w:rsidRDefault="00020AC8" w:rsidP="00020AC8">
      <w:pPr>
        <w:pStyle w:val="Textoindependiente"/>
        <w:spacing w:before="7"/>
        <w:ind w:left="-284"/>
        <w:rPr>
          <w:rFonts w:ascii="Arial" w:hAnsi="Arial" w:cs="Arial"/>
        </w:rPr>
      </w:pPr>
    </w:p>
    <w:p w:rsidR="00020AC8" w:rsidRDefault="00020AC8" w:rsidP="00020AC8">
      <w:pPr>
        <w:pStyle w:val="Textoindependiente"/>
        <w:spacing w:before="7"/>
        <w:ind w:left="-284"/>
        <w:rPr>
          <w:rFonts w:ascii="Arial" w:hAnsi="Arial" w:cs="Arial"/>
        </w:rPr>
      </w:pPr>
    </w:p>
    <w:p w:rsidR="00020AC8" w:rsidRDefault="00020AC8" w:rsidP="00020AC8">
      <w:pPr>
        <w:pStyle w:val="Textoindependiente"/>
        <w:spacing w:before="7"/>
        <w:ind w:left="-284"/>
        <w:rPr>
          <w:rFonts w:ascii="Arial" w:hAnsi="Arial" w:cs="Arial"/>
        </w:rPr>
      </w:pPr>
    </w:p>
    <w:p w:rsidR="00020AC8" w:rsidRDefault="00020AC8" w:rsidP="00020AC8">
      <w:pPr>
        <w:pStyle w:val="Textoindependiente"/>
        <w:spacing w:before="7"/>
        <w:ind w:left="-284"/>
        <w:rPr>
          <w:rFonts w:ascii="Arial" w:hAnsi="Arial" w:cs="Arial"/>
        </w:rPr>
      </w:pPr>
    </w:p>
    <w:p w:rsidR="00020AC8" w:rsidRDefault="00020AC8" w:rsidP="00020AC8">
      <w:pPr>
        <w:pStyle w:val="Textoindependiente"/>
        <w:spacing w:before="7"/>
        <w:ind w:left="-284"/>
        <w:rPr>
          <w:rFonts w:ascii="Arial" w:hAnsi="Arial" w:cs="Arial"/>
        </w:rPr>
      </w:pPr>
    </w:p>
    <w:p w:rsidR="00020AC8" w:rsidRDefault="00020AC8" w:rsidP="00020AC8">
      <w:pPr>
        <w:pStyle w:val="Textoindependiente"/>
        <w:spacing w:before="7"/>
        <w:ind w:left="-284"/>
        <w:rPr>
          <w:rFonts w:ascii="Arial" w:hAnsi="Arial" w:cs="Arial"/>
        </w:rPr>
      </w:pPr>
    </w:p>
    <w:p w:rsidR="00020AC8" w:rsidRDefault="00A63F1C" w:rsidP="00020AC8">
      <w:pPr>
        <w:pStyle w:val="Textoindependiente"/>
        <w:spacing w:before="7"/>
        <w:ind w:left="-284"/>
        <w:rPr>
          <w:rFonts w:ascii="Arial" w:hAnsi="Arial" w:cs="Arial"/>
        </w:rPr>
      </w:pPr>
      <w:r>
        <w:rPr>
          <w:rFonts w:ascii="Arial Narrow"/>
          <w:b/>
          <w:noProof/>
          <w:sz w:val="18"/>
        </w:rPr>
        <mc:AlternateContent>
          <mc:Choice Requires="wps">
            <w:drawing>
              <wp:anchor distT="0" distB="0" distL="114300" distR="114300" simplePos="0" relativeHeight="251709952" behindDoc="0" locked="0" layoutInCell="1" allowOverlap="1" wp14:anchorId="2087E478" wp14:editId="18549EB9">
                <wp:simplePos x="0" y="0"/>
                <wp:positionH relativeFrom="column">
                  <wp:posOffset>4281805</wp:posOffset>
                </wp:positionH>
                <wp:positionV relativeFrom="paragraph">
                  <wp:posOffset>44005</wp:posOffset>
                </wp:positionV>
                <wp:extent cx="2398395" cy="759460"/>
                <wp:effectExtent l="0" t="0" r="0" b="0"/>
                <wp:wrapNone/>
                <wp:docPr id="5" name="Rectángulo 5"/>
                <wp:cNvGraphicFramePr/>
                <a:graphic xmlns:a="http://schemas.openxmlformats.org/drawingml/2006/main">
                  <a:graphicData uri="http://schemas.microsoft.com/office/word/2010/wordprocessingShape">
                    <wps:wsp>
                      <wps:cNvSpPr/>
                      <wps:spPr>
                        <a:xfrm>
                          <a:off x="0" y="0"/>
                          <a:ext cx="2398395" cy="75946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63F1C" w:rsidRPr="00A63F1C" w:rsidRDefault="00A63F1C" w:rsidP="00A63F1C">
                            <w:pPr>
                              <w:jc w:val="center"/>
                              <w:rPr>
                                <w:b/>
                                <w:bCs/>
                                <w:color w:val="000000" w:themeColor="text1"/>
                                <w:sz w:val="96"/>
                                <w:szCs w:val="96"/>
                              </w:rPr>
                            </w:pPr>
                            <w:r w:rsidRPr="00A63F1C">
                              <w:rPr>
                                <w:b/>
                                <w:bCs/>
                                <w:color w:val="000000" w:themeColor="text1"/>
                                <w:sz w:val="96"/>
                                <w:szCs w:val="96"/>
                              </w:rPr>
                              <w:t>2020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87E478" id="Rectángulo 5" o:spid="_x0000_s1026" style="position:absolute;left:0;text-align:left;margin-left:337.15pt;margin-top:3.45pt;width:188.85pt;height:59.8pt;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" filled="f" stroked="f" strokeweight="2pt">
                <v:textbox>
                  <w:txbxContent>
                    <w:p w:rsidR="00A63F1C" w:rsidRPr="00A63F1C" w:rsidRDefault="00A63F1C" w:rsidP="00A63F1C">
                      <w:pPr>
                        <w:jc w:val="center"/>
                        <w:rPr>
                          <w:b/>
                          <w:bCs/>
                          <w:color w:val="000000" w:themeColor="text1"/>
                          <w:sz w:val="96"/>
                          <w:szCs w:val="96"/>
                        </w:rPr>
                      </w:pPr>
                      <w:r w:rsidRPr="00A63F1C">
                        <w:rPr>
                          <w:b/>
                          <w:bCs/>
                          <w:color w:val="000000" w:themeColor="text1"/>
                          <w:sz w:val="96"/>
                          <w:szCs w:val="96"/>
                        </w:rPr>
                        <w:t>2020</w:t>
                      </w:r>
                    </w:p>
                  </w:txbxContent>
                </v:textbox>
              </v:rect>
            </w:pict>
          </mc:Fallback>
        </mc:AlternateContent>
      </w:r>
    </w:p>
    <w:p w:rsidR="00020AC8" w:rsidRDefault="00020AC8" w:rsidP="00020AC8">
      <w:pPr>
        <w:pStyle w:val="Textoindependiente"/>
        <w:spacing w:before="7"/>
        <w:ind w:left="-284"/>
        <w:rPr>
          <w:rFonts w:ascii="Arial" w:hAnsi="Arial" w:cs="Arial"/>
        </w:rPr>
      </w:pPr>
    </w:p>
    <w:p w:rsidR="00020AC8" w:rsidRDefault="00020AC8" w:rsidP="00020AC8">
      <w:pPr>
        <w:pStyle w:val="Textoindependiente"/>
        <w:spacing w:before="7"/>
        <w:ind w:left="-284"/>
        <w:rPr>
          <w:rFonts w:ascii="Arial" w:hAnsi="Arial" w:cs="Arial"/>
        </w:rPr>
      </w:pPr>
    </w:p>
    <w:p w:rsidR="00020AC8" w:rsidRDefault="00020AC8" w:rsidP="00020AC8">
      <w:pPr>
        <w:pStyle w:val="Textoindependiente"/>
        <w:spacing w:before="7"/>
        <w:ind w:left="-284"/>
        <w:rPr>
          <w:rFonts w:ascii="Arial" w:hAnsi="Arial" w:cs="Arial"/>
        </w:rPr>
      </w:pPr>
    </w:p>
    <w:p w:rsidR="00020AC8" w:rsidRDefault="00A63F1C" w:rsidP="00020AC8">
      <w:pPr>
        <w:pStyle w:val="Textoindependiente"/>
        <w:spacing w:before="7"/>
        <w:ind w:left="-284"/>
        <w:rPr>
          <w:rFonts w:ascii="Arial" w:hAnsi="Arial" w:cs="Arial"/>
        </w:rPr>
      </w:pPr>
      <w:r>
        <w:rPr>
          <w:rFonts w:ascii="Arial Narrow"/>
          <w:b/>
          <w:noProof/>
          <w:sz w:val="18"/>
        </w:rPr>
        <mc:AlternateContent>
          <mc:Choice Requires="wps">
            <w:drawing>
              <wp:anchor distT="0" distB="0" distL="114300" distR="114300" simplePos="0" relativeHeight="251703808" behindDoc="0" locked="0" layoutInCell="1" allowOverlap="1">
                <wp:simplePos x="0" y="0"/>
                <wp:positionH relativeFrom="column">
                  <wp:posOffset>-848096</wp:posOffset>
                </wp:positionH>
                <wp:positionV relativeFrom="paragraph">
                  <wp:posOffset>313558</wp:posOffset>
                </wp:positionV>
                <wp:extent cx="3888105" cy="1246909"/>
                <wp:effectExtent l="0" t="0" r="0" b="0"/>
                <wp:wrapNone/>
                <wp:docPr id="12" name="Rectángulo 12"/>
                <wp:cNvGraphicFramePr/>
                <a:graphic xmlns:a="http://schemas.openxmlformats.org/drawingml/2006/main">
                  <a:graphicData uri="http://schemas.microsoft.com/office/word/2010/wordprocessingShape">
                    <wps:wsp>
                      <wps:cNvSpPr/>
                      <wps:spPr>
                        <a:xfrm>
                          <a:off x="0" y="0"/>
                          <a:ext cx="3888105" cy="1246909"/>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526022" w:rsidRPr="00A63F1C" w:rsidRDefault="00526022" w:rsidP="00526022">
                            <w:pPr>
                              <w:jc w:val="center"/>
                              <w:rPr>
                                <w:b/>
                                <w:bCs/>
                                <w:color w:val="000000" w:themeColor="text1"/>
                                <w:sz w:val="72"/>
                                <w:szCs w:val="72"/>
                              </w:rPr>
                            </w:pPr>
                            <w:r w:rsidRPr="00A63F1C">
                              <w:rPr>
                                <w:b/>
                                <w:bCs/>
                                <w:color w:val="000000" w:themeColor="text1"/>
                                <w:sz w:val="72"/>
                                <w:szCs w:val="72"/>
                              </w:rPr>
                              <w:t>PLAN INVERNAL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ángulo 12" o:spid="_x0000_s1027" style="position:absolute;left:0;text-align:left;margin-left:-66.8pt;margin-top:24.7pt;width:306.15pt;height:98.2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" filled="f" stroked="f" strokeweight="2pt">
                <v:textbox>
                  <w:txbxContent>
                    <w:p w:rsidR="00526022" w:rsidRPr="00A63F1C" w:rsidRDefault="00526022" w:rsidP="00526022">
                      <w:pPr>
                        <w:jc w:val="center"/>
                        <w:rPr>
                          <w:b/>
                          <w:bCs/>
                          <w:color w:val="000000" w:themeColor="text1"/>
                          <w:sz w:val="72"/>
                          <w:szCs w:val="72"/>
                        </w:rPr>
                      </w:pPr>
                      <w:r w:rsidRPr="00A63F1C">
                        <w:rPr>
                          <w:b/>
                          <w:bCs/>
                          <w:color w:val="000000" w:themeColor="text1"/>
                          <w:sz w:val="72"/>
                          <w:szCs w:val="72"/>
                        </w:rPr>
                        <w:t>PLAN INVERNAL</w:t>
                      </w:r>
                    </w:p>
                  </w:txbxContent>
                </v:textbox>
              </v:rect>
            </w:pict>
          </mc:Fallback>
        </mc:AlternateContent>
      </w:r>
    </w:p>
    <w:p w:rsidR="00020AC8" w:rsidRDefault="00020AC8" w:rsidP="00020AC8">
      <w:pPr>
        <w:pStyle w:val="Textoindependiente"/>
        <w:spacing w:before="7"/>
        <w:ind w:left="-284"/>
        <w:rPr>
          <w:rFonts w:ascii="Arial" w:hAnsi="Arial" w:cs="Arial"/>
        </w:rPr>
      </w:pPr>
    </w:p>
    <w:p w:rsidR="00020AC8" w:rsidRDefault="00020AC8" w:rsidP="00020AC8">
      <w:pPr>
        <w:pStyle w:val="Textoindependiente"/>
        <w:spacing w:before="7"/>
        <w:ind w:left="-284"/>
        <w:rPr>
          <w:rFonts w:ascii="Arial" w:hAnsi="Arial" w:cs="Arial"/>
        </w:rPr>
      </w:pPr>
    </w:p>
    <w:p w:rsidR="00020AC8" w:rsidRDefault="00020AC8" w:rsidP="00020AC8">
      <w:pPr>
        <w:pStyle w:val="Textoindependiente"/>
        <w:spacing w:before="7"/>
        <w:ind w:left="-284"/>
        <w:rPr>
          <w:rFonts w:ascii="Arial" w:hAnsi="Arial" w:cs="Arial"/>
        </w:rPr>
      </w:pPr>
    </w:p>
    <w:p w:rsidR="00020AC8" w:rsidRDefault="00020AC8" w:rsidP="00020AC8">
      <w:pPr>
        <w:pStyle w:val="Textoindependiente"/>
        <w:spacing w:before="7"/>
        <w:ind w:left="-284"/>
        <w:rPr>
          <w:rFonts w:ascii="Arial" w:hAnsi="Arial" w:cs="Arial"/>
        </w:rPr>
      </w:pPr>
    </w:p>
    <w:p w:rsidR="00020AC8" w:rsidRDefault="00020AC8" w:rsidP="00020AC8">
      <w:pPr>
        <w:pStyle w:val="Textoindependiente"/>
        <w:spacing w:before="7"/>
        <w:ind w:left="-284"/>
        <w:rPr>
          <w:rFonts w:ascii="Arial" w:hAnsi="Arial" w:cs="Arial"/>
        </w:rPr>
      </w:pPr>
    </w:p>
    <w:p w:rsidR="00020AC8" w:rsidRDefault="00020AC8" w:rsidP="00020AC8">
      <w:pPr>
        <w:pStyle w:val="Textoindependiente"/>
        <w:spacing w:before="7"/>
        <w:ind w:left="-284"/>
        <w:rPr>
          <w:rFonts w:ascii="Arial" w:hAnsi="Arial" w:cs="Arial"/>
        </w:rPr>
      </w:pPr>
    </w:p>
    <w:p w:rsidR="00020AC8" w:rsidRDefault="00020AC8" w:rsidP="00020AC8">
      <w:pPr>
        <w:pStyle w:val="Textoindependiente"/>
        <w:spacing w:before="7"/>
        <w:ind w:left="-284"/>
        <w:rPr>
          <w:rFonts w:ascii="Arial" w:hAnsi="Arial" w:cs="Arial"/>
        </w:rPr>
      </w:pPr>
    </w:p>
    <w:p w:rsidR="00020AC8" w:rsidRDefault="00020AC8" w:rsidP="00020AC8">
      <w:pPr>
        <w:pStyle w:val="Textoindependiente"/>
        <w:spacing w:before="7"/>
        <w:ind w:left="-284"/>
        <w:rPr>
          <w:rFonts w:ascii="Arial" w:hAnsi="Arial" w:cs="Arial"/>
        </w:rPr>
      </w:pPr>
    </w:p>
    <w:p w:rsidR="00020AC8" w:rsidRDefault="00A63F1C" w:rsidP="00020AC8">
      <w:pPr>
        <w:pStyle w:val="Textoindependiente"/>
        <w:spacing w:before="7"/>
        <w:ind w:left="-284"/>
        <w:rPr>
          <w:rFonts w:ascii="Arial" w:hAnsi="Arial" w:cs="Arial"/>
        </w:rPr>
      </w:pPr>
      <w:r>
        <w:rPr>
          <w:rFonts w:ascii="Arial Narrow"/>
          <w:b/>
          <w:noProof/>
          <w:sz w:val="18"/>
        </w:rPr>
        <mc:AlternateContent>
          <mc:Choice Requires="wps">
            <w:drawing>
              <wp:anchor distT="0" distB="0" distL="114300" distR="114300" simplePos="0" relativeHeight="251705856" behindDoc="0" locked="0" layoutInCell="1" allowOverlap="1" wp14:anchorId="2627F007" wp14:editId="652FF6C3">
                <wp:simplePos x="0" y="0"/>
                <wp:positionH relativeFrom="column">
                  <wp:posOffset>-772160</wp:posOffset>
                </wp:positionH>
                <wp:positionV relativeFrom="paragraph">
                  <wp:posOffset>204289</wp:posOffset>
                </wp:positionV>
                <wp:extent cx="3875964" cy="968991"/>
                <wp:effectExtent l="0" t="0" r="0" b="0"/>
                <wp:wrapNone/>
                <wp:docPr id="13" name="Rectángulo 13"/>
                <wp:cNvGraphicFramePr/>
                <a:graphic xmlns:a="http://schemas.openxmlformats.org/drawingml/2006/main">
                  <a:graphicData uri="http://schemas.microsoft.com/office/word/2010/wordprocessingShape">
                    <wps:wsp>
                      <wps:cNvSpPr/>
                      <wps:spPr>
                        <a:xfrm>
                          <a:off x="0" y="0"/>
                          <a:ext cx="3875964" cy="96899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526022" w:rsidRPr="00526022" w:rsidRDefault="00526022" w:rsidP="00526022">
                            <w:pPr>
                              <w:jc w:val="center"/>
                              <w:rPr>
                                <w:b/>
                                <w:bCs/>
                                <w:color w:val="000000" w:themeColor="text1"/>
                                <w:sz w:val="52"/>
                                <w:szCs w:val="52"/>
                              </w:rPr>
                            </w:pPr>
                            <w:r>
                              <w:rPr>
                                <w:b/>
                                <w:bCs/>
                                <w:color w:val="000000" w:themeColor="text1"/>
                                <w:sz w:val="52"/>
                                <w:szCs w:val="52"/>
                              </w:rPr>
                              <w:t>Alcaldía Municipal de Zaragoza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27F007" id="Rectángulo 13" o:spid="_x0000_s1028" style="position:absolute;left:0;text-align:left;margin-left:-60.8pt;margin-top:16.1pt;width:305.2pt;height:76.3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" filled="f" stroked="f" strokeweight="2pt">
                <v:textbox>
                  <w:txbxContent>
                    <w:p w:rsidR="00526022" w:rsidRPr="00526022" w:rsidRDefault="00526022" w:rsidP="00526022">
                      <w:pPr>
                        <w:jc w:val="center"/>
                        <w:rPr>
                          <w:b/>
                          <w:bCs/>
                          <w:color w:val="000000" w:themeColor="text1"/>
                          <w:sz w:val="52"/>
                          <w:szCs w:val="52"/>
                        </w:rPr>
                      </w:pPr>
                      <w:r>
                        <w:rPr>
                          <w:b/>
                          <w:bCs/>
                          <w:color w:val="000000" w:themeColor="text1"/>
                          <w:sz w:val="52"/>
                          <w:szCs w:val="52"/>
                        </w:rPr>
                        <w:t>Alcaldía Municipal de Zaragoza</w:t>
                      </w:r>
                    </w:p>
                  </w:txbxContent>
                </v:textbox>
              </v:rect>
            </w:pict>
          </mc:Fallback>
        </mc:AlternateContent>
      </w:r>
    </w:p>
    <w:p w:rsidR="00020AC8" w:rsidRDefault="00020AC8" w:rsidP="00020AC8">
      <w:pPr>
        <w:pStyle w:val="Textoindependiente"/>
        <w:spacing w:before="7"/>
        <w:ind w:left="-284"/>
        <w:rPr>
          <w:rFonts w:ascii="Arial" w:hAnsi="Arial" w:cs="Arial"/>
        </w:rPr>
      </w:pPr>
    </w:p>
    <w:p w:rsidR="00020AC8" w:rsidRDefault="00020AC8" w:rsidP="00020AC8">
      <w:pPr>
        <w:pStyle w:val="Textoindependiente"/>
        <w:spacing w:before="7"/>
        <w:ind w:left="-284"/>
        <w:rPr>
          <w:rFonts w:ascii="Arial" w:hAnsi="Arial" w:cs="Arial"/>
        </w:rPr>
      </w:pPr>
    </w:p>
    <w:p w:rsidR="00020AC8" w:rsidRDefault="00020AC8" w:rsidP="00020AC8">
      <w:pPr>
        <w:pStyle w:val="Textoindependiente"/>
        <w:spacing w:before="7"/>
        <w:ind w:left="-284"/>
        <w:rPr>
          <w:rFonts w:ascii="Arial" w:hAnsi="Arial" w:cs="Arial"/>
        </w:rPr>
      </w:pPr>
    </w:p>
    <w:p w:rsidR="00020AC8" w:rsidRDefault="00020AC8" w:rsidP="00020AC8">
      <w:pPr>
        <w:pStyle w:val="Textoindependiente"/>
        <w:spacing w:before="7"/>
        <w:ind w:left="-284"/>
        <w:rPr>
          <w:rFonts w:ascii="Arial" w:hAnsi="Arial" w:cs="Arial"/>
        </w:rPr>
      </w:pPr>
    </w:p>
    <w:p w:rsidR="00020AC8" w:rsidRDefault="00020AC8" w:rsidP="00020AC8">
      <w:pPr>
        <w:pStyle w:val="Textoindependiente"/>
        <w:spacing w:before="7"/>
        <w:ind w:left="-284"/>
        <w:rPr>
          <w:rFonts w:ascii="Arial" w:hAnsi="Arial" w:cs="Arial"/>
        </w:rPr>
      </w:pPr>
    </w:p>
    <w:p w:rsidR="00020AC8" w:rsidRDefault="00020AC8" w:rsidP="00020AC8">
      <w:pPr>
        <w:pStyle w:val="Textoindependiente"/>
        <w:spacing w:before="7"/>
        <w:ind w:left="-284"/>
        <w:rPr>
          <w:rFonts w:ascii="Arial" w:hAnsi="Arial" w:cs="Arial"/>
        </w:rPr>
      </w:pPr>
    </w:p>
    <w:p w:rsidR="00020AC8" w:rsidRDefault="00A63F1C" w:rsidP="00020AC8">
      <w:pPr>
        <w:pStyle w:val="Textoindependiente"/>
        <w:spacing w:before="7"/>
        <w:ind w:left="-284"/>
        <w:rPr>
          <w:rFonts w:ascii="Arial" w:hAnsi="Arial" w:cs="Arial"/>
        </w:rPr>
      </w:pPr>
      <w:r>
        <w:rPr>
          <w:rFonts w:ascii="Arial Narrow"/>
          <w:b/>
          <w:noProof/>
          <w:sz w:val="18"/>
        </w:rPr>
        <mc:AlternateContent>
          <mc:Choice Requires="wps">
            <w:drawing>
              <wp:anchor distT="0" distB="0" distL="114300" distR="114300" simplePos="0" relativeHeight="251707904" behindDoc="0" locked="0" layoutInCell="1" allowOverlap="1" wp14:anchorId="57389B4A" wp14:editId="31AA4172">
                <wp:simplePos x="0" y="0"/>
                <wp:positionH relativeFrom="column">
                  <wp:posOffset>-816231</wp:posOffset>
                </wp:positionH>
                <wp:positionV relativeFrom="paragraph">
                  <wp:posOffset>194458</wp:posOffset>
                </wp:positionV>
                <wp:extent cx="3875964" cy="968991"/>
                <wp:effectExtent l="0" t="0" r="0" b="0"/>
                <wp:wrapNone/>
                <wp:docPr id="14" name="Rectángulo 14"/>
                <wp:cNvGraphicFramePr/>
                <a:graphic xmlns:a="http://schemas.openxmlformats.org/drawingml/2006/main">
                  <a:graphicData uri="http://schemas.microsoft.com/office/word/2010/wordprocessingShape">
                    <wps:wsp>
                      <wps:cNvSpPr/>
                      <wps:spPr>
                        <a:xfrm>
                          <a:off x="0" y="0"/>
                          <a:ext cx="3875964" cy="96899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526022" w:rsidRPr="00526022" w:rsidRDefault="00526022" w:rsidP="00526022">
                            <w:pPr>
                              <w:jc w:val="center"/>
                              <w:rPr>
                                <w:b/>
                                <w:bCs/>
                                <w:color w:val="000000" w:themeColor="text1"/>
                                <w:sz w:val="52"/>
                                <w:szCs w:val="52"/>
                              </w:rPr>
                            </w:pPr>
                            <w:r>
                              <w:rPr>
                                <w:b/>
                                <w:bCs/>
                                <w:color w:val="000000" w:themeColor="text1"/>
                                <w:sz w:val="52"/>
                                <w:szCs w:val="52"/>
                              </w:rPr>
                              <w:t>Comisión Municipal de Gestión de Riesgos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389B4A" id="Rectángulo 14" o:spid="_x0000_s1029" style="position:absolute;left:0;text-align:left;margin-left:-64.25pt;margin-top:15.3pt;width:305.2pt;height:76.3pt;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" filled="f" stroked="f" strokeweight="2pt">
                <v:textbox>
                  <w:txbxContent>
                    <w:p w:rsidR="00526022" w:rsidRPr="00526022" w:rsidRDefault="00526022" w:rsidP="00526022">
                      <w:pPr>
                        <w:jc w:val="center"/>
                        <w:rPr>
                          <w:b/>
                          <w:bCs/>
                          <w:color w:val="000000" w:themeColor="text1"/>
                          <w:sz w:val="52"/>
                          <w:szCs w:val="52"/>
                        </w:rPr>
                      </w:pPr>
                      <w:r>
                        <w:rPr>
                          <w:b/>
                          <w:bCs/>
                          <w:color w:val="000000" w:themeColor="text1"/>
                          <w:sz w:val="52"/>
                          <w:szCs w:val="52"/>
                        </w:rPr>
                        <w:t>Comisión Municipal de Gestión de Riesgos</w:t>
                      </w:r>
                    </w:p>
                  </w:txbxContent>
                </v:textbox>
              </v:rect>
            </w:pict>
          </mc:Fallback>
        </mc:AlternateContent>
      </w:r>
    </w:p>
    <w:p w:rsidR="00020AC8" w:rsidRDefault="00020AC8" w:rsidP="00020AC8">
      <w:pPr>
        <w:pStyle w:val="Textoindependiente"/>
        <w:spacing w:before="7"/>
        <w:ind w:left="-284"/>
        <w:rPr>
          <w:rFonts w:ascii="Arial" w:hAnsi="Arial" w:cs="Arial"/>
        </w:rPr>
      </w:pPr>
    </w:p>
    <w:p w:rsidR="00020AC8" w:rsidRDefault="00020AC8" w:rsidP="00020AC8">
      <w:pPr>
        <w:pStyle w:val="Textoindependiente"/>
        <w:spacing w:before="7"/>
        <w:ind w:left="-284"/>
        <w:rPr>
          <w:rFonts w:ascii="Arial" w:hAnsi="Arial" w:cs="Arial"/>
        </w:rPr>
      </w:pPr>
    </w:p>
    <w:p w:rsidR="00020AC8" w:rsidRDefault="00020AC8" w:rsidP="00020AC8">
      <w:pPr>
        <w:pStyle w:val="Textoindependiente"/>
        <w:spacing w:before="7"/>
        <w:ind w:left="-284"/>
        <w:rPr>
          <w:rFonts w:ascii="Arial" w:hAnsi="Arial" w:cs="Arial"/>
        </w:rPr>
      </w:pPr>
    </w:p>
    <w:p w:rsidR="00020AC8" w:rsidRDefault="00020AC8" w:rsidP="00020AC8">
      <w:pPr>
        <w:pStyle w:val="Textoindependiente"/>
        <w:spacing w:before="7"/>
        <w:ind w:left="-284"/>
        <w:rPr>
          <w:rFonts w:ascii="Arial" w:hAnsi="Arial" w:cs="Arial"/>
        </w:rPr>
      </w:pPr>
    </w:p>
    <w:p w:rsidR="00020AC8" w:rsidRDefault="00020AC8" w:rsidP="00020AC8">
      <w:pPr>
        <w:pStyle w:val="Textoindependiente"/>
        <w:spacing w:before="7"/>
        <w:ind w:left="-284"/>
        <w:rPr>
          <w:rFonts w:ascii="Arial" w:hAnsi="Arial" w:cs="Arial"/>
        </w:rPr>
      </w:pPr>
    </w:p>
    <w:p w:rsidR="00020AC8" w:rsidRDefault="00020AC8" w:rsidP="00020AC8">
      <w:pPr>
        <w:pStyle w:val="Textoindependiente"/>
        <w:spacing w:before="7"/>
        <w:ind w:left="-284"/>
        <w:rPr>
          <w:rFonts w:ascii="Arial" w:hAnsi="Arial" w:cs="Arial"/>
        </w:rPr>
      </w:pPr>
    </w:p>
    <w:p w:rsidR="00020AC8" w:rsidRPr="00F3253C" w:rsidRDefault="00020AC8" w:rsidP="00020AC8">
      <w:pPr>
        <w:pStyle w:val="Textoindependiente"/>
        <w:spacing w:before="7"/>
        <w:ind w:left="-284"/>
        <w:rPr>
          <w:rFonts w:ascii="Arial" w:hAnsi="Arial" w:cs="Arial"/>
        </w:rPr>
      </w:pPr>
    </w:p>
    <w:sdt>
      <w:sdtPr>
        <w:rPr>
          <w:rFonts w:ascii="Arial" w:eastAsia="Times New Roman" w:hAnsi="Arial" w:cs="Arial"/>
          <w:color w:val="auto"/>
          <w:sz w:val="24"/>
          <w:szCs w:val="24"/>
          <w:lang w:val="es-ES" w:eastAsia="es-ES" w:bidi="es-ES"/>
        </w:rPr>
        <w:id w:val="2009479862"/>
        <w:docPartObj>
          <w:docPartGallery w:val="Table of Contents"/>
          <w:docPartUnique/>
        </w:docPartObj>
      </w:sdtPr>
      <w:sdtEndPr>
        <w:rPr>
          <w:b/>
          <w:bCs/>
          <w:sz w:val="22"/>
          <w:szCs w:val="22"/>
        </w:rPr>
      </w:sdtEndPr>
      <w:sdtContent>
        <w:p w:rsidR="00DA79A0" w:rsidRPr="00020AC8" w:rsidRDefault="00DA79A0" w:rsidP="00DA79A0">
          <w:pPr>
            <w:pStyle w:val="TtuloTDC"/>
            <w:jc w:val="center"/>
            <w:rPr>
              <w:rFonts w:ascii="Arial" w:hAnsi="Arial" w:cs="Arial"/>
              <w:color w:val="auto"/>
              <w:sz w:val="18"/>
              <w:szCs w:val="18"/>
              <w:lang w:val="es-ES"/>
            </w:rPr>
          </w:pPr>
          <w:r w:rsidRPr="00020AC8">
            <w:rPr>
              <w:rFonts w:ascii="Arial" w:hAnsi="Arial" w:cs="Arial"/>
              <w:color w:val="auto"/>
              <w:sz w:val="18"/>
              <w:szCs w:val="18"/>
              <w:lang w:val="es-ES"/>
            </w:rPr>
            <w:t>Contenido</w:t>
          </w:r>
        </w:p>
        <w:p w:rsidR="00DA79A0" w:rsidRPr="00020AC8" w:rsidRDefault="00DA79A0" w:rsidP="00DA79A0">
          <w:pPr>
            <w:rPr>
              <w:rFonts w:ascii="Arial" w:hAnsi="Arial" w:cs="Arial"/>
              <w:sz w:val="18"/>
              <w:szCs w:val="18"/>
              <w:lang w:eastAsia="es-SV"/>
            </w:rPr>
          </w:pPr>
        </w:p>
        <w:p w:rsidR="000B2B7A" w:rsidRDefault="00DA79A0">
          <w:pPr>
            <w:pStyle w:val="TDC2"/>
            <w:tabs>
              <w:tab w:val="right" w:leader="dot" w:pos="9203"/>
            </w:tabs>
            <w:rPr>
              <w:rFonts w:asciiTheme="minorHAnsi" w:eastAsiaTheme="minorEastAsia" w:hAnsiTheme="minorHAnsi" w:cstheme="minorBidi"/>
              <w:noProof/>
              <w:lang w:val="es-MX" w:eastAsia="es-MX" w:bidi="ar-SA"/>
            </w:rPr>
          </w:pPr>
          <w:r w:rsidRPr="00020AC8">
            <w:rPr>
              <w:rFonts w:ascii="Arial" w:hAnsi="Arial" w:cs="Arial"/>
              <w:sz w:val="18"/>
              <w:szCs w:val="18"/>
            </w:rPr>
            <w:fldChar w:fldCharType="begin"/>
          </w:r>
          <w:r w:rsidRPr="00020AC8">
            <w:rPr>
              <w:rFonts w:ascii="Arial" w:hAnsi="Arial" w:cs="Arial"/>
              <w:sz w:val="18"/>
              <w:szCs w:val="18"/>
            </w:rPr>
            <w:instrText xml:space="preserve"> TOC \o "1-3" \h \z \u </w:instrText>
          </w:r>
          <w:r w:rsidRPr="00020AC8">
            <w:rPr>
              <w:rFonts w:ascii="Arial" w:hAnsi="Arial" w:cs="Arial"/>
              <w:sz w:val="18"/>
              <w:szCs w:val="18"/>
            </w:rPr>
            <w:fldChar w:fldCharType="separate"/>
          </w:r>
          <w:hyperlink w:anchor="_Toc27400499" w:history="1">
            <w:r w:rsidR="000B2B7A" w:rsidRPr="0002213A">
              <w:rPr>
                <w:rStyle w:val="Hipervnculo"/>
                <w:rFonts w:ascii="Arial" w:hAnsi="Arial" w:cs="Arial"/>
                <w:noProof/>
              </w:rPr>
              <w:t>DIAGNOSTICO</w:t>
            </w:r>
            <w:r w:rsidR="000B2B7A">
              <w:rPr>
                <w:noProof/>
                <w:webHidden/>
              </w:rPr>
              <w:tab/>
            </w:r>
            <w:r w:rsidR="000B2B7A">
              <w:rPr>
                <w:noProof/>
                <w:webHidden/>
              </w:rPr>
              <w:fldChar w:fldCharType="begin"/>
            </w:r>
            <w:r w:rsidR="000B2B7A">
              <w:rPr>
                <w:noProof/>
                <w:webHidden/>
              </w:rPr>
              <w:instrText xml:space="preserve"> PAGEREF _Toc27400499 \h </w:instrText>
            </w:r>
            <w:r w:rsidR="000B2B7A">
              <w:rPr>
                <w:noProof/>
                <w:webHidden/>
              </w:rPr>
            </w:r>
            <w:r w:rsidR="000B2B7A">
              <w:rPr>
                <w:noProof/>
                <w:webHidden/>
              </w:rPr>
              <w:fldChar w:fldCharType="separate"/>
            </w:r>
            <w:r w:rsidR="000B2B7A">
              <w:rPr>
                <w:noProof/>
                <w:webHidden/>
              </w:rPr>
              <w:t>3</w:t>
            </w:r>
            <w:r w:rsidR="000B2B7A">
              <w:rPr>
                <w:noProof/>
                <w:webHidden/>
              </w:rPr>
              <w:fldChar w:fldCharType="end"/>
            </w:r>
          </w:hyperlink>
        </w:p>
        <w:p w:rsidR="000B2B7A" w:rsidRDefault="00D0158B">
          <w:pPr>
            <w:pStyle w:val="TDC2"/>
            <w:tabs>
              <w:tab w:val="right" w:leader="dot" w:pos="9203"/>
            </w:tabs>
            <w:rPr>
              <w:rFonts w:asciiTheme="minorHAnsi" w:eastAsiaTheme="minorEastAsia" w:hAnsiTheme="minorHAnsi" w:cstheme="minorBidi"/>
              <w:noProof/>
              <w:lang w:val="es-MX" w:eastAsia="es-MX" w:bidi="ar-SA"/>
            </w:rPr>
          </w:pPr>
          <w:hyperlink w:anchor="_Toc27400500" w:history="1">
            <w:r w:rsidR="000B2B7A" w:rsidRPr="0002213A">
              <w:rPr>
                <w:rStyle w:val="Hipervnculo"/>
                <w:rFonts w:ascii="Arial" w:hAnsi="Arial" w:cs="Arial"/>
                <w:b/>
                <w:noProof/>
              </w:rPr>
              <w:t>VISION.</w:t>
            </w:r>
            <w:r w:rsidR="000B2B7A">
              <w:rPr>
                <w:noProof/>
                <w:webHidden/>
              </w:rPr>
              <w:tab/>
            </w:r>
            <w:r w:rsidR="000B2B7A">
              <w:rPr>
                <w:noProof/>
                <w:webHidden/>
              </w:rPr>
              <w:fldChar w:fldCharType="begin"/>
            </w:r>
            <w:r w:rsidR="000B2B7A">
              <w:rPr>
                <w:noProof/>
                <w:webHidden/>
              </w:rPr>
              <w:instrText xml:space="preserve"> PAGEREF _Toc27400500 \h </w:instrText>
            </w:r>
            <w:r w:rsidR="000B2B7A">
              <w:rPr>
                <w:noProof/>
                <w:webHidden/>
              </w:rPr>
            </w:r>
            <w:r w:rsidR="000B2B7A">
              <w:rPr>
                <w:noProof/>
                <w:webHidden/>
              </w:rPr>
              <w:fldChar w:fldCharType="separate"/>
            </w:r>
            <w:r w:rsidR="000B2B7A">
              <w:rPr>
                <w:noProof/>
                <w:webHidden/>
              </w:rPr>
              <w:t>4</w:t>
            </w:r>
            <w:r w:rsidR="000B2B7A">
              <w:rPr>
                <w:noProof/>
                <w:webHidden/>
              </w:rPr>
              <w:fldChar w:fldCharType="end"/>
            </w:r>
          </w:hyperlink>
        </w:p>
        <w:p w:rsidR="000B2B7A" w:rsidRDefault="00D0158B">
          <w:pPr>
            <w:pStyle w:val="TDC2"/>
            <w:tabs>
              <w:tab w:val="right" w:leader="dot" w:pos="9203"/>
            </w:tabs>
            <w:rPr>
              <w:rFonts w:asciiTheme="minorHAnsi" w:eastAsiaTheme="minorEastAsia" w:hAnsiTheme="minorHAnsi" w:cstheme="minorBidi"/>
              <w:noProof/>
              <w:lang w:val="es-MX" w:eastAsia="es-MX" w:bidi="ar-SA"/>
            </w:rPr>
          </w:pPr>
          <w:hyperlink w:anchor="_Toc27400501" w:history="1">
            <w:r w:rsidR="000B2B7A" w:rsidRPr="0002213A">
              <w:rPr>
                <w:rStyle w:val="Hipervnculo"/>
                <w:rFonts w:ascii="Arial" w:hAnsi="Arial" w:cs="Arial"/>
                <w:b/>
                <w:noProof/>
              </w:rPr>
              <w:t>MISIÓN.-</w:t>
            </w:r>
            <w:r w:rsidR="000B2B7A">
              <w:rPr>
                <w:noProof/>
                <w:webHidden/>
              </w:rPr>
              <w:tab/>
            </w:r>
            <w:r w:rsidR="000B2B7A">
              <w:rPr>
                <w:noProof/>
                <w:webHidden/>
              </w:rPr>
              <w:fldChar w:fldCharType="begin"/>
            </w:r>
            <w:r w:rsidR="000B2B7A">
              <w:rPr>
                <w:noProof/>
                <w:webHidden/>
              </w:rPr>
              <w:instrText xml:space="preserve"> PAGEREF _Toc27400501 \h </w:instrText>
            </w:r>
            <w:r w:rsidR="000B2B7A">
              <w:rPr>
                <w:noProof/>
                <w:webHidden/>
              </w:rPr>
            </w:r>
            <w:r w:rsidR="000B2B7A">
              <w:rPr>
                <w:noProof/>
                <w:webHidden/>
              </w:rPr>
              <w:fldChar w:fldCharType="separate"/>
            </w:r>
            <w:r w:rsidR="000B2B7A">
              <w:rPr>
                <w:noProof/>
                <w:webHidden/>
              </w:rPr>
              <w:t>5</w:t>
            </w:r>
            <w:r w:rsidR="000B2B7A">
              <w:rPr>
                <w:noProof/>
                <w:webHidden/>
              </w:rPr>
              <w:fldChar w:fldCharType="end"/>
            </w:r>
          </w:hyperlink>
        </w:p>
        <w:p w:rsidR="000B2B7A" w:rsidRDefault="00D0158B">
          <w:pPr>
            <w:pStyle w:val="TDC2"/>
            <w:tabs>
              <w:tab w:val="right" w:leader="dot" w:pos="9203"/>
            </w:tabs>
            <w:rPr>
              <w:rFonts w:asciiTheme="minorHAnsi" w:eastAsiaTheme="minorEastAsia" w:hAnsiTheme="minorHAnsi" w:cstheme="minorBidi"/>
              <w:noProof/>
              <w:lang w:val="es-MX" w:eastAsia="es-MX" w:bidi="ar-SA"/>
            </w:rPr>
          </w:pPr>
          <w:hyperlink w:anchor="_Toc27400502" w:history="1">
            <w:r w:rsidR="000B2B7A" w:rsidRPr="0002213A">
              <w:rPr>
                <w:rStyle w:val="Hipervnculo"/>
                <w:rFonts w:ascii="Arial" w:hAnsi="Arial" w:cs="Arial"/>
                <w:noProof/>
              </w:rPr>
              <w:t>PROPÓSITO. -</w:t>
            </w:r>
            <w:r w:rsidR="000B2B7A">
              <w:rPr>
                <w:noProof/>
                <w:webHidden/>
              </w:rPr>
              <w:tab/>
            </w:r>
            <w:r w:rsidR="000B2B7A">
              <w:rPr>
                <w:noProof/>
                <w:webHidden/>
              </w:rPr>
              <w:fldChar w:fldCharType="begin"/>
            </w:r>
            <w:r w:rsidR="000B2B7A">
              <w:rPr>
                <w:noProof/>
                <w:webHidden/>
              </w:rPr>
              <w:instrText xml:space="preserve"> PAGEREF _Toc27400502 \h </w:instrText>
            </w:r>
            <w:r w:rsidR="000B2B7A">
              <w:rPr>
                <w:noProof/>
                <w:webHidden/>
              </w:rPr>
            </w:r>
            <w:r w:rsidR="000B2B7A">
              <w:rPr>
                <w:noProof/>
                <w:webHidden/>
              </w:rPr>
              <w:fldChar w:fldCharType="separate"/>
            </w:r>
            <w:r w:rsidR="000B2B7A">
              <w:rPr>
                <w:noProof/>
                <w:webHidden/>
              </w:rPr>
              <w:t>5</w:t>
            </w:r>
            <w:r w:rsidR="000B2B7A">
              <w:rPr>
                <w:noProof/>
                <w:webHidden/>
              </w:rPr>
              <w:fldChar w:fldCharType="end"/>
            </w:r>
          </w:hyperlink>
        </w:p>
        <w:p w:rsidR="000B2B7A" w:rsidRDefault="00D0158B">
          <w:pPr>
            <w:pStyle w:val="TDC2"/>
            <w:tabs>
              <w:tab w:val="right" w:leader="dot" w:pos="9203"/>
            </w:tabs>
            <w:rPr>
              <w:rFonts w:asciiTheme="minorHAnsi" w:eastAsiaTheme="minorEastAsia" w:hAnsiTheme="minorHAnsi" w:cstheme="minorBidi"/>
              <w:noProof/>
              <w:lang w:val="es-MX" w:eastAsia="es-MX" w:bidi="ar-SA"/>
            </w:rPr>
          </w:pPr>
          <w:hyperlink w:anchor="_Toc27400503" w:history="1">
            <w:r w:rsidR="000B2B7A" w:rsidRPr="0002213A">
              <w:rPr>
                <w:rStyle w:val="Hipervnculo"/>
                <w:rFonts w:ascii="Arial" w:hAnsi="Arial" w:cs="Arial"/>
                <w:noProof/>
              </w:rPr>
              <w:t>OBJETIVOS.</w:t>
            </w:r>
            <w:r w:rsidR="000B2B7A">
              <w:rPr>
                <w:noProof/>
                <w:webHidden/>
              </w:rPr>
              <w:tab/>
            </w:r>
            <w:r w:rsidR="000B2B7A">
              <w:rPr>
                <w:noProof/>
                <w:webHidden/>
              </w:rPr>
              <w:fldChar w:fldCharType="begin"/>
            </w:r>
            <w:r w:rsidR="000B2B7A">
              <w:rPr>
                <w:noProof/>
                <w:webHidden/>
              </w:rPr>
              <w:instrText xml:space="preserve"> PAGEREF _Toc27400503 \h </w:instrText>
            </w:r>
            <w:r w:rsidR="000B2B7A">
              <w:rPr>
                <w:noProof/>
                <w:webHidden/>
              </w:rPr>
            </w:r>
            <w:r w:rsidR="000B2B7A">
              <w:rPr>
                <w:noProof/>
                <w:webHidden/>
              </w:rPr>
              <w:fldChar w:fldCharType="separate"/>
            </w:r>
            <w:r w:rsidR="000B2B7A">
              <w:rPr>
                <w:noProof/>
                <w:webHidden/>
              </w:rPr>
              <w:t>6</w:t>
            </w:r>
            <w:r w:rsidR="000B2B7A">
              <w:rPr>
                <w:noProof/>
                <w:webHidden/>
              </w:rPr>
              <w:fldChar w:fldCharType="end"/>
            </w:r>
          </w:hyperlink>
        </w:p>
        <w:p w:rsidR="000B2B7A" w:rsidRDefault="00D0158B">
          <w:pPr>
            <w:pStyle w:val="TDC2"/>
            <w:tabs>
              <w:tab w:val="right" w:leader="dot" w:pos="9203"/>
            </w:tabs>
            <w:rPr>
              <w:rFonts w:asciiTheme="minorHAnsi" w:eastAsiaTheme="minorEastAsia" w:hAnsiTheme="minorHAnsi" w:cstheme="minorBidi"/>
              <w:noProof/>
              <w:lang w:val="es-MX" w:eastAsia="es-MX" w:bidi="ar-SA"/>
            </w:rPr>
          </w:pPr>
          <w:hyperlink w:anchor="_Toc27400504" w:history="1">
            <w:r w:rsidR="000B2B7A" w:rsidRPr="0002213A">
              <w:rPr>
                <w:rStyle w:val="Hipervnculo"/>
                <w:rFonts w:ascii="Arial" w:hAnsi="Arial" w:cs="Arial"/>
                <w:noProof/>
              </w:rPr>
              <w:t>GENERAL</w:t>
            </w:r>
            <w:r w:rsidR="000B2B7A">
              <w:rPr>
                <w:noProof/>
                <w:webHidden/>
              </w:rPr>
              <w:tab/>
            </w:r>
            <w:r w:rsidR="000B2B7A">
              <w:rPr>
                <w:noProof/>
                <w:webHidden/>
              </w:rPr>
              <w:fldChar w:fldCharType="begin"/>
            </w:r>
            <w:r w:rsidR="000B2B7A">
              <w:rPr>
                <w:noProof/>
                <w:webHidden/>
              </w:rPr>
              <w:instrText xml:space="preserve"> PAGEREF _Toc27400504 \h </w:instrText>
            </w:r>
            <w:r w:rsidR="000B2B7A">
              <w:rPr>
                <w:noProof/>
                <w:webHidden/>
              </w:rPr>
            </w:r>
            <w:r w:rsidR="000B2B7A">
              <w:rPr>
                <w:noProof/>
                <w:webHidden/>
              </w:rPr>
              <w:fldChar w:fldCharType="separate"/>
            </w:r>
            <w:r w:rsidR="000B2B7A">
              <w:rPr>
                <w:noProof/>
                <w:webHidden/>
              </w:rPr>
              <w:t>6</w:t>
            </w:r>
            <w:r w:rsidR="000B2B7A">
              <w:rPr>
                <w:noProof/>
                <w:webHidden/>
              </w:rPr>
              <w:fldChar w:fldCharType="end"/>
            </w:r>
          </w:hyperlink>
        </w:p>
        <w:p w:rsidR="000B2B7A" w:rsidRDefault="00D0158B">
          <w:pPr>
            <w:pStyle w:val="TDC2"/>
            <w:tabs>
              <w:tab w:val="right" w:leader="dot" w:pos="9203"/>
            </w:tabs>
            <w:rPr>
              <w:rFonts w:asciiTheme="minorHAnsi" w:eastAsiaTheme="minorEastAsia" w:hAnsiTheme="minorHAnsi" w:cstheme="minorBidi"/>
              <w:noProof/>
              <w:lang w:val="es-MX" w:eastAsia="es-MX" w:bidi="ar-SA"/>
            </w:rPr>
          </w:pPr>
          <w:hyperlink w:anchor="_Toc27400505" w:history="1">
            <w:r w:rsidR="000B2B7A" w:rsidRPr="0002213A">
              <w:rPr>
                <w:rStyle w:val="Hipervnculo"/>
                <w:rFonts w:ascii="Arial" w:hAnsi="Arial" w:cs="Arial"/>
                <w:noProof/>
              </w:rPr>
              <w:t>ESPECIFICOS</w:t>
            </w:r>
            <w:r w:rsidR="000B2B7A">
              <w:rPr>
                <w:noProof/>
                <w:webHidden/>
              </w:rPr>
              <w:tab/>
            </w:r>
            <w:r w:rsidR="000B2B7A">
              <w:rPr>
                <w:noProof/>
                <w:webHidden/>
              </w:rPr>
              <w:fldChar w:fldCharType="begin"/>
            </w:r>
            <w:r w:rsidR="000B2B7A">
              <w:rPr>
                <w:noProof/>
                <w:webHidden/>
              </w:rPr>
              <w:instrText xml:space="preserve"> PAGEREF _Toc27400505 \h </w:instrText>
            </w:r>
            <w:r w:rsidR="000B2B7A">
              <w:rPr>
                <w:noProof/>
                <w:webHidden/>
              </w:rPr>
            </w:r>
            <w:r w:rsidR="000B2B7A">
              <w:rPr>
                <w:noProof/>
                <w:webHidden/>
              </w:rPr>
              <w:fldChar w:fldCharType="separate"/>
            </w:r>
            <w:r w:rsidR="000B2B7A">
              <w:rPr>
                <w:noProof/>
                <w:webHidden/>
              </w:rPr>
              <w:t>6</w:t>
            </w:r>
            <w:r w:rsidR="000B2B7A">
              <w:rPr>
                <w:noProof/>
                <w:webHidden/>
              </w:rPr>
              <w:fldChar w:fldCharType="end"/>
            </w:r>
          </w:hyperlink>
        </w:p>
        <w:p w:rsidR="000B2B7A" w:rsidRDefault="00D0158B">
          <w:pPr>
            <w:pStyle w:val="TDC2"/>
            <w:tabs>
              <w:tab w:val="right" w:leader="dot" w:pos="9203"/>
            </w:tabs>
            <w:rPr>
              <w:rFonts w:asciiTheme="minorHAnsi" w:eastAsiaTheme="minorEastAsia" w:hAnsiTheme="minorHAnsi" w:cstheme="minorBidi"/>
              <w:noProof/>
              <w:lang w:val="es-MX" w:eastAsia="es-MX" w:bidi="ar-SA"/>
            </w:rPr>
          </w:pPr>
          <w:hyperlink w:anchor="_Toc27400506" w:history="1">
            <w:r w:rsidR="000B2B7A" w:rsidRPr="0002213A">
              <w:rPr>
                <w:rStyle w:val="Hipervnculo"/>
                <w:rFonts w:ascii="Arial" w:hAnsi="Arial" w:cs="Arial"/>
                <w:noProof/>
              </w:rPr>
              <w:t>Descripción Estación Lluviosa en El Salvador.</w:t>
            </w:r>
            <w:r w:rsidR="000B2B7A">
              <w:rPr>
                <w:noProof/>
                <w:webHidden/>
              </w:rPr>
              <w:tab/>
            </w:r>
            <w:r w:rsidR="000B2B7A">
              <w:rPr>
                <w:noProof/>
                <w:webHidden/>
              </w:rPr>
              <w:fldChar w:fldCharType="begin"/>
            </w:r>
            <w:r w:rsidR="000B2B7A">
              <w:rPr>
                <w:noProof/>
                <w:webHidden/>
              </w:rPr>
              <w:instrText xml:space="preserve"> PAGEREF _Toc27400506 \h </w:instrText>
            </w:r>
            <w:r w:rsidR="000B2B7A">
              <w:rPr>
                <w:noProof/>
                <w:webHidden/>
              </w:rPr>
            </w:r>
            <w:r w:rsidR="000B2B7A">
              <w:rPr>
                <w:noProof/>
                <w:webHidden/>
              </w:rPr>
              <w:fldChar w:fldCharType="separate"/>
            </w:r>
            <w:r w:rsidR="000B2B7A">
              <w:rPr>
                <w:noProof/>
                <w:webHidden/>
              </w:rPr>
              <w:t>6</w:t>
            </w:r>
            <w:r w:rsidR="000B2B7A">
              <w:rPr>
                <w:noProof/>
                <w:webHidden/>
              </w:rPr>
              <w:fldChar w:fldCharType="end"/>
            </w:r>
          </w:hyperlink>
        </w:p>
        <w:p w:rsidR="000B2B7A" w:rsidRDefault="00D0158B">
          <w:pPr>
            <w:pStyle w:val="TDC2"/>
            <w:tabs>
              <w:tab w:val="right" w:leader="dot" w:pos="9203"/>
            </w:tabs>
            <w:rPr>
              <w:rFonts w:asciiTheme="minorHAnsi" w:eastAsiaTheme="minorEastAsia" w:hAnsiTheme="minorHAnsi" w:cstheme="minorBidi"/>
              <w:noProof/>
              <w:lang w:val="es-MX" w:eastAsia="es-MX" w:bidi="ar-SA"/>
            </w:rPr>
          </w:pPr>
          <w:hyperlink w:anchor="_Toc27400507" w:history="1">
            <w:r w:rsidR="000B2B7A" w:rsidRPr="0002213A">
              <w:rPr>
                <w:rStyle w:val="Hipervnculo"/>
                <w:rFonts w:ascii="Arial" w:hAnsi="Arial" w:cs="Arial"/>
                <w:noProof/>
              </w:rPr>
              <w:t>Diferencia entre la Corriente de El Niño y el Evento de La Niña</w:t>
            </w:r>
            <w:r w:rsidR="000B2B7A">
              <w:rPr>
                <w:noProof/>
                <w:webHidden/>
              </w:rPr>
              <w:tab/>
            </w:r>
            <w:r w:rsidR="000B2B7A">
              <w:rPr>
                <w:noProof/>
                <w:webHidden/>
              </w:rPr>
              <w:fldChar w:fldCharType="begin"/>
            </w:r>
            <w:r w:rsidR="000B2B7A">
              <w:rPr>
                <w:noProof/>
                <w:webHidden/>
              </w:rPr>
              <w:instrText xml:space="preserve"> PAGEREF _Toc27400507 \h </w:instrText>
            </w:r>
            <w:r w:rsidR="000B2B7A">
              <w:rPr>
                <w:noProof/>
                <w:webHidden/>
              </w:rPr>
            </w:r>
            <w:r w:rsidR="000B2B7A">
              <w:rPr>
                <w:noProof/>
                <w:webHidden/>
              </w:rPr>
              <w:fldChar w:fldCharType="separate"/>
            </w:r>
            <w:r w:rsidR="000B2B7A">
              <w:rPr>
                <w:noProof/>
                <w:webHidden/>
              </w:rPr>
              <w:t>7</w:t>
            </w:r>
            <w:r w:rsidR="000B2B7A">
              <w:rPr>
                <w:noProof/>
                <w:webHidden/>
              </w:rPr>
              <w:fldChar w:fldCharType="end"/>
            </w:r>
          </w:hyperlink>
        </w:p>
        <w:p w:rsidR="000B2B7A" w:rsidRDefault="00D0158B">
          <w:pPr>
            <w:pStyle w:val="TDC2"/>
            <w:tabs>
              <w:tab w:val="right" w:leader="dot" w:pos="9203"/>
            </w:tabs>
            <w:rPr>
              <w:rFonts w:asciiTheme="minorHAnsi" w:eastAsiaTheme="minorEastAsia" w:hAnsiTheme="minorHAnsi" w:cstheme="minorBidi"/>
              <w:noProof/>
              <w:lang w:val="es-MX" w:eastAsia="es-MX" w:bidi="ar-SA"/>
            </w:rPr>
          </w:pPr>
          <w:hyperlink w:anchor="_Toc27400508" w:history="1">
            <w:r w:rsidR="000B2B7A" w:rsidRPr="0002213A">
              <w:rPr>
                <w:rStyle w:val="Hipervnculo"/>
                <w:rFonts w:ascii="Arial" w:hAnsi="Arial" w:cs="Arial"/>
                <w:noProof/>
              </w:rPr>
              <w:t>ORGANIZACION MUNICIPAL</w:t>
            </w:r>
            <w:r w:rsidR="000B2B7A">
              <w:rPr>
                <w:noProof/>
                <w:webHidden/>
              </w:rPr>
              <w:tab/>
            </w:r>
            <w:r w:rsidR="000B2B7A">
              <w:rPr>
                <w:noProof/>
                <w:webHidden/>
              </w:rPr>
              <w:fldChar w:fldCharType="begin"/>
            </w:r>
            <w:r w:rsidR="000B2B7A">
              <w:rPr>
                <w:noProof/>
                <w:webHidden/>
              </w:rPr>
              <w:instrText xml:space="preserve"> PAGEREF _Toc27400508 \h </w:instrText>
            </w:r>
            <w:r w:rsidR="000B2B7A">
              <w:rPr>
                <w:noProof/>
                <w:webHidden/>
              </w:rPr>
            </w:r>
            <w:r w:rsidR="000B2B7A">
              <w:rPr>
                <w:noProof/>
                <w:webHidden/>
              </w:rPr>
              <w:fldChar w:fldCharType="separate"/>
            </w:r>
            <w:r w:rsidR="000B2B7A">
              <w:rPr>
                <w:noProof/>
                <w:webHidden/>
              </w:rPr>
              <w:t>8</w:t>
            </w:r>
            <w:r w:rsidR="000B2B7A">
              <w:rPr>
                <w:noProof/>
                <w:webHidden/>
              </w:rPr>
              <w:fldChar w:fldCharType="end"/>
            </w:r>
          </w:hyperlink>
        </w:p>
        <w:p w:rsidR="000B2B7A" w:rsidRDefault="00D0158B">
          <w:pPr>
            <w:pStyle w:val="TDC2"/>
            <w:tabs>
              <w:tab w:val="right" w:leader="dot" w:pos="9203"/>
            </w:tabs>
            <w:rPr>
              <w:rFonts w:asciiTheme="minorHAnsi" w:eastAsiaTheme="minorEastAsia" w:hAnsiTheme="minorHAnsi" w:cstheme="minorBidi"/>
              <w:noProof/>
              <w:lang w:val="es-MX" w:eastAsia="es-MX" w:bidi="ar-SA"/>
            </w:rPr>
          </w:pPr>
          <w:hyperlink w:anchor="_Toc27400509" w:history="1">
            <w:r w:rsidR="000B2B7A" w:rsidRPr="0002213A">
              <w:rPr>
                <w:rStyle w:val="Hipervnculo"/>
                <w:rFonts w:ascii="Arial" w:hAnsi="Arial" w:cs="Arial"/>
                <w:noProof/>
              </w:rPr>
              <w:t>Comunidades con Riesgo Alto a Deslizamientos.</w:t>
            </w:r>
            <w:r w:rsidR="000B2B7A">
              <w:rPr>
                <w:noProof/>
                <w:webHidden/>
              </w:rPr>
              <w:tab/>
            </w:r>
            <w:r w:rsidR="000B2B7A">
              <w:rPr>
                <w:noProof/>
                <w:webHidden/>
              </w:rPr>
              <w:fldChar w:fldCharType="begin"/>
            </w:r>
            <w:r w:rsidR="000B2B7A">
              <w:rPr>
                <w:noProof/>
                <w:webHidden/>
              </w:rPr>
              <w:instrText xml:space="preserve"> PAGEREF _Toc27400509 \h </w:instrText>
            </w:r>
            <w:r w:rsidR="000B2B7A">
              <w:rPr>
                <w:noProof/>
                <w:webHidden/>
              </w:rPr>
            </w:r>
            <w:r w:rsidR="000B2B7A">
              <w:rPr>
                <w:noProof/>
                <w:webHidden/>
              </w:rPr>
              <w:fldChar w:fldCharType="separate"/>
            </w:r>
            <w:r w:rsidR="000B2B7A">
              <w:rPr>
                <w:noProof/>
                <w:webHidden/>
              </w:rPr>
              <w:t>9</w:t>
            </w:r>
            <w:r w:rsidR="000B2B7A">
              <w:rPr>
                <w:noProof/>
                <w:webHidden/>
              </w:rPr>
              <w:fldChar w:fldCharType="end"/>
            </w:r>
          </w:hyperlink>
        </w:p>
        <w:p w:rsidR="000B2B7A" w:rsidRDefault="00D0158B">
          <w:pPr>
            <w:pStyle w:val="TDC2"/>
            <w:tabs>
              <w:tab w:val="right" w:leader="dot" w:pos="9203"/>
            </w:tabs>
            <w:rPr>
              <w:rFonts w:asciiTheme="minorHAnsi" w:eastAsiaTheme="minorEastAsia" w:hAnsiTheme="minorHAnsi" w:cstheme="minorBidi"/>
              <w:noProof/>
              <w:lang w:val="es-MX" w:eastAsia="es-MX" w:bidi="ar-SA"/>
            </w:rPr>
          </w:pPr>
          <w:hyperlink w:anchor="_Toc27400510" w:history="1">
            <w:r w:rsidR="000B2B7A" w:rsidRPr="0002213A">
              <w:rPr>
                <w:rStyle w:val="Hipervnculo"/>
                <w:rFonts w:ascii="Arial" w:hAnsi="Arial" w:cs="Arial"/>
                <w:noProof/>
              </w:rPr>
              <w:t>Comunidades con Riesgo Moderado a Deslizamientos.</w:t>
            </w:r>
            <w:r w:rsidR="000B2B7A">
              <w:rPr>
                <w:noProof/>
                <w:webHidden/>
              </w:rPr>
              <w:tab/>
            </w:r>
            <w:r w:rsidR="000B2B7A">
              <w:rPr>
                <w:noProof/>
                <w:webHidden/>
              </w:rPr>
              <w:fldChar w:fldCharType="begin"/>
            </w:r>
            <w:r w:rsidR="000B2B7A">
              <w:rPr>
                <w:noProof/>
                <w:webHidden/>
              </w:rPr>
              <w:instrText xml:space="preserve"> PAGEREF _Toc27400510 \h </w:instrText>
            </w:r>
            <w:r w:rsidR="000B2B7A">
              <w:rPr>
                <w:noProof/>
                <w:webHidden/>
              </w:rPr>
            </w:r>
            <w:r w:rsidR="000B2B7A">
              <w:rPr>
                <w:noProof/>
                <w:webHidden/>
              </w:rPr>
              <w:fldChar w:fldCharType="separate"/>
            </w:r>
            <w:r w:rsidR="000B2B7A">
              <w:rPr>
                <w:noProof/>
                <w:webHidden/>
              </w:rPr>
              <w:t>9</w:t>
            </w:r>
            <w:r w:rsidR="000B2B7A">
              <w:rPr>
                <w:noProof/>
                <w:webHidden/>
              </w:rPr>
              <w:fldChar w:fldCharType="end"/>
            </w:r>
          </w:hyperlink>
        </w:p>
        <w:p w:rsidR="000B2B7A" w:rsidRDefault="00D0158B">
          <w:pPr>
            <w:pStyle w:val="TDC2"/>
            <w:tabs>
              <w:tab w:val="right" w:leader="dot" w:pos="9203"/>
            </w:tabs>
            <w:rPr>
              <w:rFonts w:asciiTheme="minorHAnsi" w:eastAsiaTheme="minorEastAsia" w:hAnsiTheme="minorHAnsi" w:cstheme="minorBidi"/>
              <w:noProof/>
              <w:lang w:val="es-MX" w:eastAsia="es-MX" w:bidi="ar-SA"/>
            </w:rPr>
          </w:pPr>
          <w:hyperlink w:anchor="_Toc27400511" w:history="1">
            <w:r w:rsidR="000B2B7A" w:rsidRPr="0002213A">
              <w:rPr>
                <w:rStyle w:val="Hipervnculo"/>
                <w:rFonts w:ascii="Arial" w:hAnsi="Arial" w:cs="Arial"/>
                <w:noProof/>
              </w:rPr>
              <w:t>ALBERGUES TEMPORALES PROPUESTOS</w:t>
            </w:r>
            <w:r w:rsidR="000B2B7A">
              <w:rPr>
                <w:noProof/>
                <w:webHidden/>
              </w:rPr>
              <w:tab/>
            </w:r>
            <w:r w:rsidR="000B2B7A">
              <w:rPr>
                <w:noProof/>
                <w:webHidden/>
              </w:rPr>
              <w:fldChar w:fldCharType="begin"/>
            </w:r>
            <w:r w:rsidR="000B2B7A">
              <w:rPr>
                <w:noProof/>
                <w:webHidden/>
              </w:rPr>
              <w:instrText xml:space="preserve"> PAGEREF _Toc27400511 \h </w:instrText>
            </w:r>
            <w:r w:rsidR="000B2B7A">
              <w:rPr>
                <w:noProof/>
                <w:webHidden/>
              </w:rPr>
            </w:r>
            <w:r w:rsidR="000B2B7A">
              <w:rPr>
                <w:noProof/>
                <w:webHidden/>
              </w:rPr>
              <w:fldChar w:fldCharType="separate"/>
            </w:r>
            <w:r w:rsidR="000B2B7A">
              <w:rPr>
                <w:noProof/>
                <w:webHidden/>
              </w:rPr>
              <w:t>10</w:t>
            </w:r>
            <w:r w:rsidR="000B2B7A">
              <w:rPr>
                <w:noProof/>
                <w:webHidden/>
              </w:rPr>
              <w:fldChar w:fldCharType="end"/>
            </w:r>
          </w:hyperlink>
        </w:p>
        <w:p w:rsidR="000B2B7A" w:rsidRDefault="00D0158B">
          <w:pPr>
            <w:pStyle w:val="TDC2"/>
            <w:tabs>
              <w:tab w:val="right" w:leader="dot" w:pos="9203"/>
            </w:tabs>
            <w:rPr>
              <w:rFonts w:asciiTheme="minorHAnsi" w:eastAsiaTheme="minorEastAsia" w:hAnsiTheme="minorHAnsi" w:cstheme="minorBidi"/>
              <w:noProof/>
              <w:lang w:val="es-MX" w:eastAsia="es-MX" w:bidi="ar-SA"/>
            </w:rPr>
          </w:pPr>
          <w:hyperlink w:anchor="_Toc27400512" w:history="1">
            <w:r w:rsidR="000B2B7A" w:rsidRPr="0002213A">
              <w:rPr>
                <w:rStyle w:val="Hipervnculo"/>
                <w:rFonts w:ascii="Arial" w:hAnsi="Arial" w:cs="Arial"/>
                <w:noProof/>
              </w:rPr>
              <w:t>HIPOTESIS DE ESCENARIOS DE RIESGOS</w:t>
            </w:r>
            <w:r w:rsidR="000B2B7A">
              <w:rPr>
                <w:noProof/>
                <w:webHidden/>
              </w:rPr>
              <w:tab/>
            </w:r>
            <w:r w:rsidR="000B2B7A">
              <w:rPr>
                <w:noProof/>
                <w:webHidden/>
              </w:rPr>
              <w:fldChar w:fldCharType="begin"/>
            </w:r>
            <w:r w:rsidR="000B2B7A">
              <w:rPr>
                <w:noProof/>
                <w:webHidden/>
              </w:rPr>
              <w:instrText xml:space="preserve"> PAGEREF _Toc27400512 \h </w:instrText>
            </w:r>
            <w:r w:rsidR="000B2B7A">
              <w:rPr>
                <w:noProof/>
                <w:webHidden/>
              </w:rPr>
            </w:r>
            <w:r w:rsidR="000B2B7A">
              <w:rPr>
                <w:noProof/>
                <w:webHidden/>
              </w:rPr>
              <w:fldChar w:fldCharType="separate"/>
            </w:r>
            <w:r w:rsidR="000B2B7A">
              <w:rPr>
                <w:noProof/>
                <w:webHidden/>
              </w:rPr>
              <w:t>10</w:t>
            </w:r>
            <w:r w:rsidR="000B2B7A">
              <w:rPr>
                <w:noProof/>
                <w:webHidden/>
              </w:rPr>
              <w:fldChar w:fldCharType="end"/>
            </w:r>
          </w:hyperlink>
        </w:p>
        <w:p w:rsidR="000B2B7A" w:rsidRDefault="00D0158B">
          <w:pPr>
            <w:pStyle w:val="TDC2"/>
            <w:tabs>
              <w:tab w:val="right" w:leader="dot" w:pos="9203"/>
            </w:tabs>
            <w:rPr>
              <w:rFonts w:asciiTheme="minorHAnsi" w:eastAsiaTheme="minorEastAsia" w:hAnsiTheme="minorHAnsi" w:cstheme="minorBidi"/>
              <w:noProof/>
              <w:lang w:val="es-MX" w:eastAsia="es-MX" w:bidi="ar-SA"/>
            </w:rPr>
          </w:pPr>
          <w:hyperlink w:anchor="_Toc27400513" w:history="1">
            <w:r w:rsidR="000B2B7A" w:rsidRPr="0002213A">
              <w:rPr>
                <w:rStyle w:val="Hipervnculo"/>
                <w:rFonts w:ascii="Arial" w:hAnsi="Arial" w:cs="Arial"/>
                <w:noProof/>
              </w:rPr>
              <w:t>COORDINACIÓN Y EJECUCIÓN.</w:t>
            </w:r>
            <w:r w:rsidR="000B2B7A">
              <w:rPr>
                <w:noProof/>
                <w:webHidden/>
              </w:rPr>
              <w:tab/>
            </w:r>
            <w:r w:rsidR="000B2B7A">
              <w:rPr>
                <w:noProof/>
                <w:webHidden/>
              </w:rPr>
              <w:fldChar w:fldCharType="begin"/>
            </w:r>
            <w:r w:rsidR="000B2B7A">
              <w:rPr>
                <w:noProof/>
                <w:webHidden/>
              </w:rPr>
              <w:instrText xml:space="preserve"> PAGEREF _Toc27400513 \h </w:instrText>
            </w:r>
            <w:r w:rsidR="000B2B7A">
              <w:rPr>
                <w:noProof/>
                <w:webHidden/>
              </w:rPr>
            </w:r>
            <w:r w:rsidR="000B2B7A">
              <w:rPr>
                <w:noProof/>
                <w:webHidden/>
              </w:rPr>
              <w:fldChar w:fldCharType="separate"/>
            </w:r>
            <w:r w:rsidR="000B2B7A">
              <w:rPr>
                <w:noProof/>
                <w:webHidden/>
              </w:rPr>
              <w:t>11</w:t>
            </w:r>
            <w:r w:rsidR="000B2B7A">
              <w:rPr>
                <w:noProof/>
                <w:webHidden/>
              </w:rPr>
              <w:fldChar w:fldCharType="end"/>
            </w:r>
          </w:hyperlink>
        </w:p>
        <w:p w:rsidR="000B2B7A" w:rsidRDefault="00D0158B">
          <w:pPr>
            <w:pStyle w:val="TDC2"/>
            <w:tabs>
              <w:tab w:val="right" w:leader="dot" w:pos="9203"/>
            </w:tabs>
            <w:rPr>
              <w:rFonts w:asciiTheme="minorHAnsi" w:eastAsiaTheme="minorEastAsia" w:hAnsiTheme="minorHAnsi" w:cstheme="minorBidi"/>
              <w:noProof/>
              <w:lang w:val="es-MX" w:eastAsia="es-MX" w:bidi="ar-SA"/>
            </w:rPr>
          </w:pPr>
          <w:hyperlink w:anchor="_Toc27400514" w:history="1">
            <w:r w:rsidR="000B2B7A" w:rsidRPr="0002213A">
              <w:rPr>
                <w:rStyle w:val="Hipervnculo"/>
                <w:rFonts w:ascii="Arial" w:hAnsi="Arial" w:cs="Arial"/>
                <w:noProof/>
              </w:rPr>
              <w:t>Concepto de la Operación. -</w:t>
            </w:r>
            <w:r w:rsidR="000B2B7A">
              <w:rPr>
                <w:noProof/>
                <w:webHidden/>
              </w:rPr>
              <w:tab/>
            </w:r>
            <w:r w:rsidR="000B2B7A">
              <w:rPr>
                <w:noProof/>
                <w:webHidden/>
              </w:rPr>
              <w:fldChar w:fldCharType="begin"/>
            </w:r>
            <w:r w:rsidR="000B2B7A">
              <w:rPr>
                <w:noProof/>
                <w:webHidden/>
              </w:rPr>
              <w:instrText xml:space="preserve"> PAGEREF _Toc27400514 \h </w:instrText>
            </w:r>
            <w:r w:rsidR="000B2B7A">
              <w:rPr>
                <w:noProof/>
                <w:webHidden/>
              </w:rPr>
            </w:r>
            <w:r w:rsidR="000B2B7A">
              <w:rPr>
                <w:noProof/>
                <w:webHidden/>
              </w:rPr>
              <w:fldChar w:fldCharType="separate"/>
            </w:r>
            <w:r w:rsidR="000B2B7A">
              <w:rPr>
                <w:noProof/>
                <w:webHidden/>
              </w:rPr>
              <w:t>11</w:t>
            </w:r>
            <w:r w:rsidR="000B2B7A">
              <w:rPr>
                <w:noProof/>
                <w:webHidden/>
              </w:rPr>
              <w:fldChar w:fldCharType="end"/>
            </w:r>
          </w:hyperlink>
        </w:p>
        <w:p w:rsidR="000B2B7A" w:rsidRDefault="00D0158B">
          <w:pPr>
            <w:pStyle w:val="TDC2"/>
            <w:tabs>
              <w:tab w:val="right" w:leader="dot" w:pos="9203"/>
            </w:tabs>
            <w:rPr>
              <w:rFonts w:asciiTheme="minorHAnsi" w:eastAsiaTheme="minorEastAsia" w:hAnsiTheme="minorHAnsi" w:cstheme="minorBidi"/>
              <w:noProof/>
              <w:lang w:val="es-MX" w:eastAsia="es-MX" w:bidi="ar-SA"/>
            </w:rPr>
          </w:pPr>
          <w:hyperlink w:anchor="_Toc27400515" w:history="1">
            <w:r w:rsidR="000B2B7A" w:rsidRPr="0002213A">
              <w:rPr>
                <w:rStyle w:val="Hipervnculo"/>
                <w:rFonts w:ascii="Arial" w:hAnsi="Arial" w:cs="Arial"/>
                <w:noProof/>
                <w:lang w:val="es-ES_tradnl"/>
              </w:rPr>
              <w:t>Alcance</w:t>
            </w:r>
            <w:r w:rsidR="000B2B7A">
              <w:rPr>
                <w:noProof/>
                <w:webHidden/>
              </w:rPr>
              <w:tab/>
            </w:r>
            <w:r w:rsidR="000B2B7A">
              <w:rPr>
                <w:noProof/>
                <w:webHidden/>
              </w:rPr>
              <w:fldChar w:fldCharType="begin"/>
            </w:r>
            <w:r w:rsidR="000B2B7A">
              <w:rPr>
                <w:noProof/>
                <w:webHidden/>
              </w:rPr>
              <w:instrText xml:space="preserve"> PAGEREF _Toc27400515 \h </w:instrText>
            </w:r>
            <w:r w:rsidR="000B2B7A">
              <w:rPr>
                <w:noProof/>
                <w:webHidden/>
              </w:rPr>
            </w:r>
            <w:r w:rsidR="000B2B7A">
              <w:rPr>
                <w:noProof/>
                <w:webHidden/>
              </w:rPr>
              <w:fldChar w:fldCharType="separate"/>
            </w:r>
            <w:r w:rsidR="000B2B7A">
              <w:rPr>
                <w:noProof/>
                <w:webHidden/>
              </w:rPr>
              <w:t>11</w:t>
            </w:r>
            <w:r w:rsidR="000B2B7A">
              <w:rPr>
                <w:noProof/>
                <w:webHidden/>
              </w:rPr>
              <w:fldChar w:fldCharType="end"/>
            </w:r>
          </w:hyperlink>
        </w:p>
        <w:p w:rsidR="000B2B7A" w:rsidRDefault="00D0158B">
          <w:pPr>
            <w:pStyle w:val="TDC2"/>
            <w:tabs>
              <w:tab w:val="right" w:leader="dot" w:pos="9203"/>
            </w:tabs>
            <w:rPr>
              <w:rFonts w:asciiTheme="minorHAnsi" w:eastAsiaTheme="minorEastAsia" w:hAnsiTheme="minorHAnsi" w:cstheme="minorBidi"/>
              <w:noProof/>
              <w:lang w:val="es-MX" w:eastAsia="es-MX" w:bidi="ar-SA"/>
            </w:rPr>
          </w:pPr>
          <w:hyperlink w:anchor="_Toc27400516" w:history="1">
            <w:r w:rsidR="000B2B7A" w:rsidRPr="0002213A">
              <w:rPr>
                <w:rStyle w:val="Hipervnculo"/>
                <w:rFonts w:ascii="Arial" w:hAnsi="Arial" w:cs="Arial"/>
                <w:noProof/>
                <w:lang w:val="es-ES_tradnl"/>
              </w:rPr>
              <w:t>COMPONENTE DE RESPUESTA</w:t>
            </w:r>
            <w:r w:rsidR="000B2B7A">
              <w:rPr>
                <w:noProof/>
                <w:webHidden/>
              </w:rPr>
              <w:tab/>
            </w:r>
            <w:r w:rsidR="000B2B7A">
              <w:rPr>
                <w:noProof/>
                <w:webHidden/>
              </w:rPr>
              <w:fldChar w:fldCharType="begin"/>
            </w:r>
            <w:r w:rsidR="000B2B7A">
              <w:rPr>
                <w:noProof/>
                <w:webHidden/>
              </w:rPr>
              <w:instrText xml:space="preserve"> PAGEREF _Toc27400516 \h </w:instrText>
            </w:r>
            <w:r w:rsidR="000B2B7A">
              <w:rPr>
                <w:noProof/>
                <w:webHidden/>
              </w:rPr>
            </w:r>
            <w:r w:rsidR="000B2B7A">
              <w:rPr>
                <w:noProof/>
                <w:webHidden/>
              </w:rPr>
              <w:fldChar w:fldCharType="separate"/>
            </w:r>
            <w:r w:rsidR="000B2B7A">
              <w:rPr>
                <w:noProof/>
                <w:webHidden/>
              </w:rPr>
              <w:t>12</w:t>
            </w:r>
            <w:r w:rsidR="000B2B7A">
              <w:rPr>
                <w:noProof/>
                <w:webHidden/>
              </w:rPr>
              <w:fldChar w:fldCharType="end"/>
            </w:r>
          </w:hyperlink>
        </w:p>
        <w:p w:rsidR="000B2B7A" w:rsidRDefault="00D0158B">
          <w:pPr>
            <w:pStyle w:val="TDC2"/>
            <w:tabs>
              <w:tab w:val="right" w:leader="dot" w:pos="9203"/>
            </w:tabs>
            <w:rPr>
              <w:rFonts w:asciiTheme="minorHAnsi" w:eastAsiaTheme="minorEastAsia" w:hAnsiTheme="minorHAnsi" w:cstheme="minorBidi"/>
              <w:noProof/>
              <w:lang w:val="es-MX" w:eastAsia="es-MX" w:bidi="ar-SA"/>
            </w:rPr>
          </w:pPr>
          <w:hyperlink w:anchor="_Toc27400517" w:history="1">
            <w:r w:rsidR="000B2B7A" w:rsidRPr="0002213A">
              <w:rPr>
                <w:rStyle w:val="Hipervnculo"/>
                <w:rFonts w:ascii="Arial" w:hAnsi="Arial" w:cs="Arial"/>
                <w:noProof/>
                <w:lang w:val="es-ES_tradnl"/>
              </w:rPr>
              <w:t>Organización Técnica Sectorial</w:t>
            </w:r>
            <w:r w:rsidR="000B2B7A">
              <w:rPr>
                <w:noProof/>
                <w:webHidden/>
              </w:rPr>
              <w:tab/>
            </w:r>
            <w:r w:rsidR="000B2B7A">
              <w:rPr>
                <w:noProof/>
                <w:webHidden/>
              </w:rPr>
              <w:fldChar w:fldCharType="begin"/>
            </w:r>
            <w:r w:rsidR="000B2B7A">
              <w:rPr>
                <w:noProof/>
                <w:webHidden/>
              </w:rPr>
              <w:instrText xml:space="preserve"> PAGEREF _Toc27400517 \h </w:instrText>
            </w:r>
            <w:r w:rsidR="000B2B7A">
              <w:rPr>
                <w:noProof/>
                <w:webHidden/>
              </w:rPr>
            </w:r>
            <w:r w:rsidR="000B2B7A">
              <w:rPr>
                <w:noProof/>
                <w:webHidden/>
              </w:rPr>
              <w:fldChar w:fldCharType="separate"/>
            </w:r>
            <w:r w:rsidR="000B2B7A">
              <w:rPr>
                <w:noProof/>
                <w:webHidden/>
              </w:rPr>
              <w:t>12</w:t>
            </w:r>
            <w:r w:rsidR="000B2B7A">
              <w:rPr>
                <w:noProof/>
                <w:webHidden/>
              </w:rPr>
              <w:fldChar w:fldCharType="end"/>
            </w:r>
          </w:hyperlink>
        </w:p>
        <w:p w:rsidR="000B2B7A" w:rsidRDefault="00D0158B">
          <w:pPr>
            <w:pStyle w:val="TDC3"/>
            <w:tabs>
              <w:tab w:val="right" w:leader="dot" w:pos="9203"/>
            </w:tabs>
            <w:rPr>
              <w:rFonts w:asciiTheme="minorHAnsi" w:eastAsiaTheme="minorEastAsia" w:hAnsiTheme="minorHAnsi" w:cstheme="minorBidi"/>
              <w:noProof/>
              <w:sz w:val="22"/>
              <w:szCs w:val="22"/>
              <w:lang w:val="es-MX" w:eastAsia="es-MX"/>
            </w:rPr>
          </w:pPr>
          <w:hyperlink w:anchor="_Toc27400518" w:history="1">
            <w:r w:rsidR="000B2B7A" w:rsidRPr="0002213A">
              <w:rPr>
                <w:rStyle w:val="Hipervnculo"/>
                <w:rFonts w:ascii="Arial" w:hAnsi="Arial" w:cs="Arial"/>
                <w:noProof/>
                <w:lang w:val="es-ES_tradnl"/>
              </w:rPr>
              <w:t>COMISIÓN DE SERVICIOS DE EMERGENCIAS</w:t>
            </w:r>
            <w:r w:rsidR="000B2B7A">
              <w:rPr>
                <w:noProof/>
                <w:webHidden/>
              </w:rPr>
              <w:tab/>
            </w:r>
            <w:r w:rsidR="000B2B7A">
              <w:rPr>
                <w:noProof/>
                <w:webHidden/>
              </w:rPr>
              <w:fldChar w:fldCharType="begin"/>
            </w:r>
            <w:r w:rsidR="000B2B7A">
              <w:rPr>
                <w:noProof/>
                <w:webHidden/>
              </w:rPr>
              <w:instrText xml:space="preserve"> PAGEREF _Toc27400518 \h </w:instrText>
            </w:r>
            <w:r w:rsidR="000B2B7A">
              <w:rPr>
                <w:noProof/>
                <w:webHidden/>
              </w:rPr>
            </w:r>
            <w:r w:rsidR="000B2B7A">
              <w:rPr>
                <w:noProof/>
                <w:webHidden/>
              </w:rPr>
              <w:fldChar w:fldCharType="separate"/>
            </w:r>
            <w:r w:rsidR="000B2B7A">
              <w:rPr>
                <w:noProof/>
                <w:webHidden/>
              </w:rPr>
              <w:t>12</w:t>
            </w:r>
            <w:r w:rsidR="000B2B7A">
              <w:rPr>
                <w:noProof/>
                <w:webHidden/>
              </w:rPr>
              <w:fldChar w:fldCharType="end"/>
            </w:r>
          </w:hyperlink>
        </w:p>
        <w:p w:rsidR="000B2B7A" w:rsidRDefault="00D0158B">
          <w:pPr>
            <w:pStyle w:val="TDC3"/>
            <w:tabs>
              <w:tab w:val="right" w:leader="dot" w:pos="9203"/>
            </w:tabs>
            <w:rPr>
              <w:rFonts w:asciiTheme="minorHAnsi" w:eastAsiaTheme="minorEastAsia" w:hAnsiTheme="minorHAnsi" w:cstheme="minorBidi"/>
              <w:noProof/>
              <w:sz w:val="22"/>
              <w:szCs w:val="22"/>
              <w:lang w:val="es-MX" w:eastAsia="es-MX"/>
            </w:rPr>
          </w:pPr>
          <w:hyperlink w:anchor="_Toc27400519" w:history="1">
            <w:r w:rsidR="000B2B7A" w:rsidRPr="0002213A">
              <w:rPr>
                <w:rStyle w:val="Hipervnculo"/>
                <w:rFonts w:ascii="Arial" w:hAnsi="Arial" w:cs="Arial"/>
                <w:noProof/>
                <w:lang w:val="es-ES_tradnl"/>
              </w:rPr>
              <w:t>COMISIÓN DE SEGURIDAD</w:t>
            </w:r>
            <w:r w:rsidR="000B2B7A">
              <w:rPr>
                <w:noProof/>
                <w:webHidden/>
              </w:rPr>
              <w:tab/>
            </w:r>
            <w:r w:rsidR="000B2B7A">
              <w:rPr>
                <w:noProof/>
                <w:webHidden/>
              </w:rPr>
              <w:fldChar w:fldCharType="begin"/>
            </w:r>
            <w:r w:rsidR="000B2B7A">
              <w:rPr>
                <w:noProof/>
                <w:webHidden/>
              </w:rPr>
              <w:instrText xml:space="preserve"> PAGEREF _Toc27400519 \h </w:instrText>
            </w:r>
            <w:r w:rsidR="000B2B7A">
              <w:rPr>
                <w:noProof/>
                <w:webHidden/>
              </w:rPr>
            </w:r>
            <w:r w:rsidR="000B2B7A">
              <w:rPr>
                <w:noProof/>
                <w:webHidden/>
              </w:rPr>
              <w:fldChar w:fldCharType="separate"/>
            </w:r>
            <w:r w:rsidR="000B2B7A">
              <w:rPr>
                <w:noProof/>
                <w:webHidden/>
              </w:rPr>
              <w:t>12</w:t>
            </w:r>
            <w:r w:rsidR="000B2B7A">
              <w:rPr>
                <w:noProof/>
                <w:webHidden/>
              </w:rPr>
              <w:fldChar w:fldCharType="end"/>
            </w:r>
          </w:hyperlink>
        </w:p>
        <w:p w:rsidR="000B2B7A" w:rsidRDefault="00D0158B">
          <w:pPr>
            <w:pStyle w:val="TDC3"/>
            <w:tabs>
              <w:tab w:val="right" w:leader="dot" w:pos="9203"/>
            </w:tabs>
            <w:rPr>
              <w:rFonts w:asciiTheme="minorHAnsi" w:eastAsiaTheme="minorEastAsia" w:hAnsiTheme="minorHAnsi" w:cstheme="minorBidi"/>
              <w:noProof/>
              <w:sz w:val="22"/>
              <w:szCs w:val="22"/>
              <w:lang w:val="es-MX" w:eastAsia="es-MX"/>
            </w:rPr>
          </w:pPr>
          <w:hyperlink w:anchor="_Toc27400520" w:history="1">
            <w:r w:rsidR="000B2B7A" w:rsidRPr="0002213A">
              <w:rPr>
                <w:rStyle w:val="Hipervnculo"/>
                <w:rFonts w:ascii="Arial" w:hAnsi="Arial" w:cs="Arial"/>
                <w:noProof/>
                <w:lang w:val="es-ES_tradnl"/>
              </w:rPr>
              <w:t>COMISIÓN DE SALUD</w:t>
            </w:r>
            <w:r w:rsidR="000B2B7A">
              <w:rPr>
                <w:noProof/>
                <w:webHidden/>
              </w:rPr>
              <w:tab/>
            </w:r>
            <w:r w:rsidR="000B2B7A">
              <w:rPr>
                <w:noProof/>
                <w:webHidden/>
              </w:rPr>
              <w:fldChar w:fldCharType="begin"/>
            </w:r>
            <w:r w:rsidR="000B2B7A">
              <w:rPr>
                <w:noProof/>
                <w:webHidden/>
              </w:rPr>
              <w:instrText xml:space="preserve"> PAGEREF _Toc27400520 \h </w:instrText>
            </w:r>
            <w:r w:rsidR="000B2B7A">
              <w:rPr>
                <w:noProof/>
                <w:webHidden/>
              </w:rPr>
            </w:r>
            <w:r w:rsidR="000B2B7A">
              <w:rPr>
                <w:noProof/>
                <w:webHidden/>
              </w:rPr>
              <w:fldChar w:fldCharType="separate"/>
            </w:r>
            <w:r w:rsidR="000B2B7A">
              <w:rPr>
                <w:noProof/>
                <w:webHidden/>
              </w:rPr>
              <w:t>13</w:t>
            </w:r>
            <w:r w:rsidR="000B2B7A">
              <w:rPr>
                <w:noProof/>
                <w:webHidden/>
              </w:rPr>
              <w:fldChar w:fldCharType="end"/>
            </w:r>
          </w:hyperlink>
        </w:p>
        <w:p w:rsidR="000B2B7A" w:rsidRDefault="00D0158B">
          <w:pPr>
            <w:pStyle w:val="TDC3"/>
            <w:tabs>
              <w:tab w:val="right" w:leader="dot" w:pos="9203"/>
            </w:tabs>
            <w:rPr>
              <w:rFonts w:asciiTheme="minorHAnsi" w:eastAsiaTheme="minorEastAsia" w:hAnsiTheme="minorHAnsi" w:cstheme="minorBidi"/>
              <w:noProof/>
              <w:sz w:val="22"/>
              <w:szCs w:val="22"/>
              <w:lang w:val="es-MX" w:eastAsia="es-MX"/>
            </w:rPr>
          </w:pPr>
          <w:hyperlink w:anchor="_Toc27400521" w:history="1">
            <w:r w:rsidR="000B2B7A" w:rsidRPr="0002213A">
              <w:rPr>
                <w:rStyle w:val="Hipervnculo"/>
                <w:rFonts w:ascii="Arial" w:hAnsi="Arial" w:cs="Arial"/>
                <w:noProof/>
                <w:lang w:val="es-ES_tradnl"/>
              </w:rPr>
              <w:t>COMISIÓN DE INFRAESTRUCTURA Y SERVICIOS BÁSICOS</w:t>
            </w:r>
            <w:r w:rsidR="000B2B7A">
              <w:rPr>
                <w:noProof/>
                <w:webHidden/>
              </w:rPr>
              <w:tab/>
            </w:r>
            <w:r w:rsidR="000B2B7A">
              <w:rPr>
                <w:noProof/>
                <w:webHidden/>
              </w:rPr>
              <w:fldChar w:fldCharType="begin"/>
            </w:r>
            <w:r w:rsidR="000B2B7A">
              <w:rPr>
                <w:noProof/>
                <w:webHidden/>
              </w:rPr>
              <w:instrText xml:space="preserve"> PAGEREF _Toc27400521 \h </w:instrText>
            </w:r>
            <w:r w:rsidR="000B2B7A">
              <w:rPr>
                <w:noProof/>
                <w:webHidden/>
              </w:rPr>
            </w:r>
            <w:r w:rsidR="000B2B7A">
              <w:rPr>
                <w:noProof/>
                <w:webHidden/>
              </w:rPr>
              <w:fldChar w:fldCharType="separate"/>
            </w:r>
            <w:r w:rsidR="000B2B7A">
              <w:rPr>
                <w:noProof/>
                <w:webHidden/>
              </w:rPr>
              <w:t>13</w:t>
            </w:r>
            <w:r w:rsidR="000B2B7A">
              <w:rPr>
                <w:noProof/>
                <w:webHidden/>
              </w:rPr>
              <w:fldChar w:fldCharType="end"/>
            </w:r>
          </w:hyperlink>
        </w:p>
        <w:p w:rsidR="000B2B7A" w:rsidRDefault="00D0158B">
          <w:pPr>
            <w:pStyle w:val="TDC3"/>
            <w:tabs>
              <w:tab w:val="right" w:leader="dot" w:pos="9203"/>
            </w:tabs>
            <w:rPr>
              <w:rFonts w:asciiTheme="minorHAnsi" w:eastAsiaTheme="minorEastAsia" w:hAnsiTheme="minorHAnsi" w:cstheme="minorBidi"/>
              <w:noProof/>
              <w:sz w:val="22"/>
              <w:szCs w:val="22"/>
              <w:lang w:val="es-MX" w:eastAsia="es-MX"/>
            </w:rPr>
          </w:pPr>
          <w:hyperlink w:anchor="_Toc27400522" w:history="1">
            <w:r w:rsidR="000B2B7A" w:rsidRPr="0002213A">
              <w:rPr>
                <w:rStyle w:val="Hipervnculo"/>
                <w:rFonts w:ascii="Arial" w:hAnsi="Arial" w:cs="Arial"/>
                <w:noProof/>
                <w:lang w:val="es-ES_tradnl"/>
              </w:rPr>
              <w:t>COMISIÓN DE LOGÍSTICA</w:t>
            </w:r>
            <w:r w:rsidR="000B2B7A">
              <w:rPr>
                <w:noProof/>
                <w:webHidden/>
              </w:rPr>
              <w:tab/>
            </w:r>
            <w:r w:rsidR="000B2B7A">
              <w:rPr>
                <w:noProof/>
                <w:webHidden/>
              </w:rPr>
              <w:fldChar w:fldCharType="begin"/>
            </w:r>
            <w:r w:rsidR="000B2B7A">
              <w:rPr>
                <w:noProof/>
                <w:webHidden/>
              </w:rPr>
              <w:instrText xml:space="preserve"> PAGEREF _Toc27400522 \h </w:instrText>
            </w:r>
            <w:r w:rsidR="000B2B7A">
              <w:rPr>
                <w:noProof/>
                <w:webHidden/>
              </w:rPr>
            </w:r>
            <w:r w:rsidR="000B2B7A">
              <w:rPr>
                <w:noProof/>
                <w:webHidden/>
              </w:rPr>
              <w:fldChar w:fldCharType="separate"/>
            </w:r>
            <w:r w:rsidR="000B2B7A">
              <w:rPr>
                <w:noProof/>
                <w:webHidden/>
              </w:rPr>
              <w:t>14</w:t>
            </w:r>
            <w:r w:rsidR="000B2B7A">
              <w:rPr>
                <w:noProof/>
                <w:webHidden/>
              </w:rPr>
              <w:fldChar w:fldCharType="end"/>
            </w:r>
          </w:hyperlink>
        </w:p>
        <w:p w:rsidR="000B2B7A" w:rsidRDefault="00D0158B">
          <w:pPr>
            <w:pStyle w:val="TDC3"/>
            <w:tabs>
              <w:tab w:val="right" w:leader="dot" w:pos="9203"/>
            </w:tabs>
            <w:rPr>
              <w:rFonts w:asciiTheme="minorHAnsi" w:eastAsiaTheme="minorEastAsia" w:hAnsiTheme="minorHAnsi" w:cstheme="minorBidi"/>
              <w:noProof/>
              <w:sz w:val="22"/>
              <w:szCs w:val="22"/>
              <w:lang w:val="es-MX" w:eastAsia="es-MX"/>
            </w:rPr>
          </w:pPr>
          <w:hyperlink w:anchor="_Toc27400523" w:history="1">
            <w:r w:rsidR="000B2B7A" w:rsidRPr="0002213A">
              <w:rPr>
                <w:rStyle w:val="Hipervnculo"/>
                <w:rFonts w:ascii="Arial" w:hAnsi="Arial" w:cs="Arial"/>
                <w:noProof/>
                <w:lang w:val="es-ES_tradnl"/>
              </w:rPr>
              <w:t>COMISIÓN DE ALBERGUES</w:t>
            </w:r>
            <w:r w:rsidR="000B2B7A">
              <w:rPr>
                <w:noProof/>
                <w:webHidden/>
              </w:rPr>
              <w:tab/>
            </w:r>
            <w:r w:rsidR="000B2B7A">
              <w:rPr>
                <w:noProof/>
                <w:webHidden/>
              </w:rPr>
              <w:fldChar w:fldCharType="begin"/>
            </w:r>
            <w:r w:rsidR="000B2B7A">
              <w:rPr>
                <w:noProof/>
                <w:webHidden/>
              </w:rPr>
              <w:instrText xml:space="preserve"> PAGEREF _Toc27400523 \h </w:instrText>
            </w:r>
            <w:r w:rsidR="000B2B7A">
              <w:rPr>
                <w:noProof/>
                <w:webHidden/>
              </w:rPr>
            </w:r>
            <w:r w:rsidR="000B2B7A">
              <w:rPr>
                <w:noProof/>
                <w:webHidden/>
              </w:rPr>
              <w:fldChar w:fldCharType="separate"/>
            </w:r>
            <w:r w:rsidR="000B2B7A">
              <w:rPr>
                <w:noProof/>
                <w:webHidden/>
              </w:rPr>
              <w:t>15</w:t>
            </w:r>
            <w:r w:rsidR="000B2B7A">
              <w:rPr>
                <w:noProof/>
                <w:webHidden/>
              </w:rPr>
              <w:fldChar w:fldCharType="end"/>
            </w:r>
          </w:hyperlink>
        </w:p>
        <w:p w:rsidR="000B2B7A" w:rsidRDefault="00D0158B">
          <w:pPr>
            <w:pStyle w:val="TDC2"/>
            <w:tabs>
              <w:tab w:val="right" w:leader="dot" w:pos="9203"/>
            </w:tabs>
            <w:rPr>
              <w:rFonts w:asciiTheme="minorHAnsi" w:eastAsiaTheme="minorEastAsia" w:hAnsiTheme="minorHAnsi" w:cstheme="minorBidi"/>
              <w:noProof/>
              <w:lang w:val="es-MX" w:eastAsia="es-MX" w:bidi="ar-SA"/>
            </w:rPr>
          </w:pPr>
          <w:hyperlink w:anchor="_Toc27400524" w:history="1">
            <w:r w:rsidR="000B2B7A" w:rsidRPr="0002213A">
              <w:rPr>
                <w:rStyle w:val="Hipervnculo"/>
                <w:rFonts w:ascii="Arial" w:hAnsi="Arial" w:cs="Arial"/>
                <w:noProof/>
              </w:rPr>
              <w:t>MARCO LEGAL</w:t>
            </w:r>
            <w:r w:rsidR="000B2B7A">
              <w:rPr>
                <w:noProof/>
                <w:webHidden/>
              </w:rPr>
              <w:tab/>
            </w:r>
            <w:r w:rsidR="000B2B7A">
              <w:rPr>
                <w:noProof/>
                <w:webHidden/>
              </w:rPr>
              <w:fldChar w:fldCharType="begin"/>
            </w:r>
            <w:r w:rsidR="000B2B7A">
              <w:rPr>
                <w:noProof/>
                <w:webHidden/>
              </w:rPr>
              <w:instrText xml:space="preserve"> PAGEREF _Toc27400524 \h </w:instrText>
            </w:r>
            <w:r w:rsidR="000B2B7A">
              <w:rPr>
                <w:noProof/>
                <w:webHidden/>
              </w:rPr>
            </w:r>
            <w:r w:rsidR="000B2B7A">
              <w:rPr>
                <w:noProof/>
                <w:webHidden/>
              </w:rPr>
              <w:fldChar w:fldCharType="separate"/>
            </w:r>
            <w:r w:rsidR="000B2B7A">
              <w:rPr>
                <w:noProof/>
                <w:webHidden/>
              </w:rPr>
              <w:t>18</w:t>
            </w:r>
            <w:r w:rsidR="000B2B7A">
              <w:rPr>
                <w:noProof/>
                <w:webHidden/>
              </w:rPr>
              <w:fldChar w:fldCharType="end"/>
            </w:r>
          </w:hyperlink>
        </w:p>
        <w:p w:rsidR="000B2B7A" w:rsidRDefault="00D0158B">
          <w:pPr>
            <w:pStyle w:val="TDC2"/>
            <w:tabs>
              <w:tab w:val="right" w:leader="dot" w:pos="9203"/>
            </w:tabs>
            <w:rPr>
              <w:rFonts w:asciiTheme="minorHAnsi" w:eastAsiaTheme="minorEastAsia" w:hAnsiTheme="minorHAnsi" w:cstheme="minorBidi"/>
              <w:noProof/>
              <w:lang w:val="es-MX" w:eastAsia="es-MX" w:bidi="ar-SA"/>
            </w:rPr>
          </w:pPr>
          <w:hyperlink w:anchor="_Toc27400525" w:history="1">
            <w:r w:rsidR="000B2B7A" w:rsidRPr="0002213A">
              <w:rPr>
                <w:rStyle w:val="Hipervnculo"/>
                <w:noProof/>
              </w:rPr>
              <w:t>ESTRUCTURA DE LA COMISION</w:t>
            </w:r>
            <w:r w:rsidR="000B2B7A">
              <w:rPr>
                <w:noProof/>
                <w:webHidden/>
              </w:rPr>
              <w:tab/>
            </w:r>
            <w:r w:rsidR="000B2B7A">
              <w:rPr>
                <w:noProof/>
                <w:webHidden/>
              </w:rPr>
              <w:fldChar w:fldCharType="begin"/>
            </w:r>
            <w:r w:rsidR="000B2B7A">
              <w:rPr>
                <w:noProof/>
                <w:webHidden/>
              </w:rPr>
              <w:instrText xml:space="preserve"> PAGEREF _Toc27400525 \h </w:instrText>
            </w:r>
            <w:r w:rsidR="000B2B7A">
              <w:rPr>
                <w:noProof/>
                <w:webHidden/>
              </w:rPr>
            </w:r>
            <w:r w:rsidR="000B2B7A">
              <w:rPr>
                <w:noProof/>
                <w:webHidden/>
              </w:rPr>
              <w:fldChar w:fldCharType="separate"/>
            </w:r>
            <w:r w:rsidR="000B2B7A">
              <w:rPr>
                <w:noProof/>
                <w:webHidden/>
              </w:rPr>
              <w:t>20</w:t>
            </w:r>
            <w:r w:rsidR="000B2B7A">
              <w:rPr>
                <w:noProof/>
                <w:webHidden/>
              </w:rPr>
              <w:fldChar w:fldCharType="end"/>
            </w:r>
          </w:hyperlink>
        </w:p>
        <w:p w:rsidR="00DA79A0" w:rsidRPr="00F3253C" w:rsidRDefault="00DA79A0" w:rsidP="00DA79A0">
          <w:pPr>
            <w:rPr>
              <w:rFonts w:ascii="Arial" w:hAnsi="Arial" w:cs="Arial"/>
            </w:rPr>
          </w:pPr>
          <w:r w:rsidRPr="00020AC8">
            <w:rPr>
              <w:rFonts w:ascii="Arial" w:hAnsi="Arial" w:cs="Arial"/>
              <w:b/>
              <w:bCs/>
              <w:sz w:val="18"/>
              <w:szCs w:val="18"/>
            </w:rPr>
            <w:fldChar w:fldCharType="end"/>
          </w:r>
        </w:p>
      </w:sdtContent>
    </w:sdt>
    <w:p w:rsidR="00DA79A0" w:rsidRPr="00F3253C" w:rsidRDefault="00DA79A0" w:rsidP="00DA79A0">
      <w:pPr>
        <w:rPr>
          <w:rFonts w:ascii="Arial" w:hAnsi="Arial" w:cs="Arial"/>
        </w:rPr>
      </w:pPr>
    </w:p>
    <w:p w:rsidR="00DA79A0" w:rsidRPr="00F3253C" w:rsidRDefault="00DA79A0" w:rsidP="00DA79A0">
      <w:pPr>
        <w:jc w:val="center"/>
        <w:rPr>
          <w:rFonts w:ascii="Arial" w:hAnsi="Arial" w:cs="Arial"/>
          <w:b/>
          <w:bCs/>
          <w:sz w:val="20"/>
          <w:szCs w:val="20"/>
        </w:rPr>
      </w:pPr>
    </w:p>
    <w:p w:rsidR="00DA79A0" w:rsidRPr="00F3253C" w:rsidRDefault="00DA79A0" w:rsidP="00DA79A0">
      <w:pPr>
        <w:jc w:val="center"/>
        <w:rPr>
          <w:rFonts w:ascii="Arial" w:hAnsi="Arial" w:cs="Arial"/>
          <w:b/>
          <w:bCs/>
          <w:sz w:val="20"/>
          <w:szCs w:val="20"/>
        </w:rPr>
      </w:pPr>
    </w:p>
    <w:p w:rsidR="00DA79A0" w:rsidRPr="00214F36" w:rsidRDefault="00DA79A0" w:rsidP="00DA79A0">
      <w:pPr>
        <w:pStyle w:val="Ttulo2"/>
        <w:rPr>
          <w:rFonts w:ascii="Arial" w:hAnsi="Arial" w:cs="Arial"/>
          <w:color w:val="auto"/>
        </w:rPr>
      </w:pPr>
      <w:bookmarkStart w:id="0" w:name="_Toc27400499"/>
      <w:r w:rsidRPr="00214F36">
        <w:rPr>
          <w:rFonts w:ascii="Arial" w:hAnsi="Arial" w:cs="Arial"/>
          <w:color w:val="auto"/>
        </w:rPr>
        <w:t>DIAGNOSTICO</w:t>
      </w:r>
      <w:bookmarkEnd w:id="0"/>
      <w:r w:rsidRPr="00214F36">
        <w:rPr>
          <w:rFonts w:ascii="Arial" w:hAnsi="Arial" w:cs="Arial"/>
          <w:color w:val="auto"/>
        </w:rPr>
        <w:t xml:space="preserve"> </w:t>
      </w:r>
    </w:p>
    <w:p w:rsidR="00DA79A0" w:rsidRPr="00F3253C" w:rsidRDefault="00DA79A0" w:rsidP="00DA79A0">
      <w:pPr>
        <w:jc w:val="center"/>
        <w:rPr>
          <w:rFonts w:ascii="Arial" w:hAnsi="Arial" w:cs="Arial"/>
          <w:b/>
          <w:bCs/>
          <w:sz w:val="28"/>
          <w:szCs w:val="28"/>
        </w:rPr>
      </w:pPr>
    </w:p>
    <w:p w:rsidR="00DA79A0" w:rsidRPr="00F3253C" w:rsidRDefault="00DA79A0" w:rsidP="00DA79A0">
      <w:pPr>
        <w:jc w:val="center"/>
        <w:rPr>
          <w:rFonts w:ascii="Arial" w:hAnsi="Arial" w:cs="Arial"/>
          <w:b/>
          <w:bCs/>
          <w:sz w:val="20"/>
          <w:szCs w:val="20"/>
        </w:rPr>
      </w:pPr>
    </w:p>
    <w:p w:rsidR="00DE4238" w:rsidRDefault="00DE4238" w:rsidP="00DA79A0">
      <w:pPr>
        <w:jc w:val="both"/>
        <w:rPr>
          <w:rFonts w:ascii="Arial" w:hAnsi="Arial" w:cs="Arial"/>
          <w:bCs/>
        </w:rPr>
      </w:pPr>
      <w:r>
        <w:rPr>
          <w:rFonts w:ascii="Arial" w:hAnsi="Arial" w:cs="Arial"/>
          <w:bCs/>
        </w:rPr>
        <w:t xml:space="preserve">Una de las características del Municipio de Zaragoza es la topografía del terreno y la diversidad en la composición del mismo, </w:t>
      </w:r>
      <w:r w:rsidR="004563CE">
        <w:rPr>
          <w:rFonts w:ascii="Arial" w:hAnsi="Arial" w:cs="Arial"/>
          <w:bCs/>
        </w:rPr>
        <w:t xml:space="preserve">esta hace que la </w:t>
      </w:r>
      <w:r w:rsidR="006D6C66">
        <w:rPr>
          <w:rFonts w:ascii="Arial" w:hAnsi="Arial" w:cs="Arial"/>
          <w:bCs/>
        </w:rPr>
        <w:t>Gestión</w:t>
      </w:r>
      <w:r w:rsidR="004563CE">
        <w:rPr>
          <w:rFonts w:ascii="Arial" w:hAnsi="Arial" w:cs="Arial"/>
          <w:bCs/>
        </w:rPr>
        <w:t xml:space="preserve"> de Riesgos se</w:t>
      </w:r>
      <w:r w:rsidR="00214F36">
        <w:rPr>
          <w:rFonts w:ascii="Arial" w:hAnsi="Arial" w:cs="Arial"/>
          <w:bCs/>
        </w:rPr>
        <w:t>a</w:t>
      </w:r>
      <w:r w:rsidR="004563CE">
        <w:rPr>
          <w:rFonts w:ascii="Arial" w:hAnsi="Arial" w:cs="Arial"/>
          <w:bCs/>
        </w:rPr>
        <w:t xml:space="preserve"> </w:t>
      </w:r>
      <w:r w:rsidR="006D6C66">
        <w:rPr>
          <w:rFonts w:ascii="Arial" w:hAnsi="Arial" w:cs="Arial"/>
          <w:bCs/>
        </w:rPr>
        <w:t xml:space="preserve">dinámica, en particular las amenazas principales </w:t>
      </w:r>
      <w:r w:rsidR="007E058F">
        <w:rPr>
          <w:rFonts w:ascii="Arial" w:hAnsi="Arial" w:cs="Arial"/>
          <w:bCs/>
        </w:rPr>
        <w:t xml:space="preserve">son los deslizamientos seguido de anegaciones de viviendas cercanas a terrenos con pendientes significativas. En caso de terremotos se especula que </w:t>
      </w:r>
      <w:r w:rsidR="00E06CD2">
        <w:rPr>
          <w:rFonts w:ascii="Arial" w:hAnsi="Arial" w:cs="Arial"/>
          <w:bCs/>
        </w:rPr>
        <w:t xml:space="preserve">casi </w:t>
      </w:r>
      <w:r w:rsidR="007E058F">
        <w:rPr>
          <w:rFonts w:ascii="Arial" w:hAnsi="Arial" w:cs="Arial"/>
          <w:bCs/>
        </w:rPr>
        <w:t>el 75% de viviendas son vulnerables a colapsar</w:t>
      </w:r>
      <w:r w:rsidR="00E06CD2">
        <w:rPr>
          <w:rFonts w:ascii="Arial" w:hAnsi="Arial" w:cs="Arial"/>
          <w:bCs/>
        </w:rPr>
        <w:t xml:space="preserve"> </w:t>
      </w:r>
      <w:r w:rsidR="007E058F">
        <w:rPr>
          <w:rFonts w:ascii="Arial" w:hAnsi="Arial" w:cs="Arial"/>
          <w:bCs/>
        </w:rPr>
        <w:t xml:space="preserve"> </w:t>
      </w:r>
    </w:p>
    <w:p w:rsidR="00DE4238" w:rsidRDefault="00DE4238" w:rsidP="00DA79A0">
      <w:pPr>
        <w:jc w:val="both"/>
        <w:rPr>
          <w:rFonts w:ascii="Arial" w:hAnsi="Arial" w:cs="Arial"/>
          <w:bCs/>
        </w:rPr>
      </w:pPr>
    </w:p>
    <w:p w:rsidR="00DA79A0" w:rsidRPr="00F3253C" w:rsidRDefault="00DE4238" w:rsidP="00DA79A0">
      <w:pPr>
        <w:jc w:val="both"/>
        <w:rPr>
          <w:rFonts w:ascii="Arial" w:hAnsi="Arial" w:cs="Arial"/>
          <w:bCs/>
        </w:rPr>
      </w:pPr>
      <w:r>
        <w:rPr>
          <w:rFonts w:ascii="Arial" w:hAnsi="Arial" w:cs="Arial"/>
          <w:bCs/>
        </w:rPr>
        <w:t xml:space="preserve">El municipio de Zaragoza, es </w:t>
      </w:r>
      <w:r w:rsidR="00356D0D">
        <w:rPr>
          <w:rFonts w:ascii="Arial" w:hAnsi="Arial" w:cs="Arial"/>
          <w:bCs/>
        </w:rPr>
        <w:t>característico</w:t>
      </w:r>
      <w:r>
        <w:rPr>
          <w:rFonts w:ascii="Arial" w:hAnsi="Arial" w:cs="Arial"/>
          <w:bCs/>
        </w:rPr>
        <w:t xml:space="preserve"> por</w:t>
      </w:r>
      <w:r w:rsidR="00356D0D">
        <w:rPr>
          <w:rFonts w:ascii="Arial" w:hAnsi="Arial" w:cs="Arial"/>
          <w:bCs/>
        </w:rPr>
        <w:t xml:space="preserve"> </w:t>
      </w:r>
      <w:r w:rsidR="00DA79A0">
        <w:rPr>
          <w:rFonts w:ascii="Arial" w:hAnsi="Arial" w:cs="Arial"/>
          <w:bCs/>
        </w:rPr>
        <w:t>Año con año, l</w:t>
      </w:r>
      <w:r w:rsidR="00DA79A0" w:rsidRPr="00F3253C">
        <w:rPr>
          <w:rFonts w:ascii="Arial" w:hAnsi="Arial" w:cs="Arial"/>
          <w:bCs/>
        </w:rPr>
        <w:t>a presencia de</w:t>
      </w:r>
      <w:r w:rsidR="00DA79A0">
        <w:rPr>
          <w:rFonts w:ascii="Arial" w:hAnsi="Arial" w:cs="Arial"/>
          <w:bCs/>
        </w:rPr>
        <w:t xml:space="preserve">l </w:t>
      </w:r>
      <w:r w:rsidR="00DA79A0" w:rsidRPr="00F3253C">
        <w:rPr>
          <w:rFonts w:ascii="Arial" w:hAnsi="Arial" w:cs="Arial"/>
          <w:bCs/>
        </w:rPr>
        <w:t>invern</w:t>
      </w:r>
      <w:r w:rsidR="00DA79A0">
        <w:rPr>
          <w:rFonts w:ascii="Arial" w:hAnsi="Arial" w:cs="Arial"/>
          <w:bCs/>
        </w:rPr>
        <w:t>o</w:t>
      </w:r>
      <w:r w:rsidR="00DA79A0" w:rsidRPr="00F3253C">
        <w:rPr>
          <w:rFonts w:ascii="Arial" w:hAnsi="Arial" w:cs="Arial"/>
          <w:bCs/>
        </w:rPr>
        <w:t xml:space="preserve"> representa para la municipalidad de la libertad amenazas de inundaciones, deslizamientos, rodamientos de rocas, desbordamiento de ríos, colapso de árboles, perdida de cultivos, </w:t>
      </w:r>
      <w:r w:rsidR="00DA79A0">
        <w:rPr>
          <w:rFonts w:ascii="Arial" w:hAnsi="Arial" w:cs="Arial"/>
          <w:bCs/>
        </w:rPr>
        <w:t xml:space="preserve">estas amenazas se materializan </w:t>
      </w:r>
      <w:r w:rsidR="00DA79A0" w:rsidRPr="00F3253C">
        <w:rPr>
          <w:rFonts w:ascii="Arial" w:hAnsi="Arial" w:cs="Arial"/>
          <w:bCs/>
        </w:rPr>
        <w:t xml:space="preserve">específicamente </w:t>
      </w:r>
      <w:r w:rsidR="00DA79A0">
        <w:rPr>
          <w:rFonts w:ascii="Arial" w:hAnsi="Arial" w:cs="Arial"/>
          <w:bCs/>
        </w:rPr>
        <w:t xml:space="preserve">con las </w:t>
      </w:r>
      <w:r w:rsidR="00DA79A0" w:rsidRPr="00F3253C">
        <w:rPr>
          <w:rFonts w:ascii="Arial" w:hAnsi="Arial" w:cs="Arial"/>
          <w:bCs/>
        </w:rPr>
        <w:t xml:space="preserve">constantes y fuertes lluvias, sean estas por ondas tropicales, bajas presiones o tormentas que ponen en evidencia la vulnerabilidad de la población, la vivienda, los cultivos entre otros. </w:t>
      </w:r>
    </w:p>
    <w:p w:rsidR="00DA79A0" w:rsidRPr="00F3253C" w:rsidRDefault="00DA79A0" w:rsidP="00DA79A0">
      <w:pPr>
        <w:jc w:val="both"/>
        <w:rPr>
          <w:rFonts w:ascii="Arial" w:hAnsi="Arial" w:cs="Arial"/>
          <w:bCs/>
        </w:rPr>
      </w:pPr>
    </w:p>
    <w:p w:rsidR="00DA79A0" w:rsidRPr="00F3253C" w:rsidRDefault="00DA79A0" w:rsidP="00DA79A0">
      <w:pPr>
        <w:jc w:val="both"/>
        <w:rPr>
          <w:rFonts w:ascii="Arial" w:hAnsi="Arial" w:cs="Arial"/>
          <w:bCs/>
        </w:rPr>
      </w:pPr>
      <w:r w:rsidRPr="00F3253C">
        <w:rPr>
          <w:rFonts w:ascii="Arial" w:hAnsi="Arial" w:cs="Arial"/>
          <w:bCs/>
        </w:rPr>
        <w:t>El fortalecimiento de capacidades en las comunidades y centros escolares para dar respuesta oportuna y efectiva ante la presencia de eventos meteorológicos debe establecerse por medio de un programa de seguimiento a las comunidades a través de las respectivas Comisiones Comunales de Protección Civil. Aunque se cuenta con observadores locales ubicados en puntos geográficos específicos del municipio no se tiene una relación coyuntural con las comisiones comunales de protección civil, situación que dificulta la organización de respuesta temprana ante la amenaza.</w:t>
      </w:r>
    </w:p>
    <w:p w:rsidR="00DA79A0" w:rsidRPr="00F3253C" w:rsidRDefault="00DA79A0" w:rsidP="00DA79A0">
      <w:pPr>
        <w:jc w:val="both"/>
        <w:rPr>
          <w:rFonts w:ascii="Arial" w:hAnsi="Arial" w:cs="Arial"/>
          <w:bCs/>
        </w:rPr>
      </w:pPr>
    </w:p>
    <w:p w:rsidR="00DA79A0" w:rsidRPr="00F3253C" w:rsidRDefault="00DA79A0" w:rsidP="00DA79A0">
      <w:pPr>
        <w:jc w:val="both"/>
        <w:rPr>
          <w:rFonts w:ascii="Arial" w:hAnsi="Arial" w:cs="Arial"/>
          <w:bCs/>
        </w:rPr>
      </w:pPr>
      <w:r w:rsidRPr="00F3253C">
        <w:rPr>
          <w:rFonts w:ascii="Arial" w:hAnsi="Arial" w:cs="Arial"/>
          <w:bCs/>
        </w:rPr>
        <w:t>Las épocas lluviosas de los años anteriores (201</w:t>
      </w:r>
      <w:r>
        <w:rPr>
          <w:rFonts w:ascii="Arial" w:hAnsi="Arial" w:cs="Arial"/>
          <w:bCs/>
        </w:rPr>
        <w:t>1</w:t>
      </w:r>
      <w:r w:rsidRPr="00F3253C">
        <w:rPr>
          <w:rFonts w:ascii="Arial" w:hAnsi="Arial" w:cs="Arial"/>
          <w:bCs/>
        </w:rPr>
        <w:t xml:space="preserve"> – </w:t>
      </w:r>
      <w:r>
        <w:rPr>
          <w:rFonts w:ascii="Arial" w:hAnsi="Arial" w:cs="Arial"/>
          <w:bCs/>
        </w:rPr>
        <w:t>201</w:t>
      </w:r>
      <w:r w:rsidR="00214F36">
        <w:rPr>
          <w:rFonts w:ascii="Arial" w:hAnsi="Arial" w:cs="Arial"/>
          <w:bCs/>
        </w:rPr>
        <w:t>9</w:t>
      </w:r>
      <w:r w:rsidRPr="00F3253C">
        <w:rPr>
          <w:rFonts w:ascii="Arial" w:hAnsi="Arial" w:cs="Arial"/>
          <w:bCs/>
        </w:rPr>
        <w:t xml:space="preserve">) no han ocasionado impactos significativos para la municipalidad en general, sin embargo para el presente año, se espera que la época lluviosa sea diferente, es decir que debemos prepararnos para cualquier tipo de impacto debido al comportamiento del clima (lluvias) que se han tenido a fines de abril y principio de mayo, también se considera que la municipalidad por el hecho de estar en la cuenca baja sufra algún tipo de emergencia específicamente en zonas con vulnerabilidad </w:t>
      </w:r>
      <w:r w:rsidR="004762C3">
        <w:rPr>
          <w:rFonts w:ascii="Arial" w:hAnsi="Arial" w:cs="Arial"/>
          <w:bCs/>
        </w:rPr>
        <w:t>a deslizamientos e</w:t>
      </w:r>
      <w:r w:rsidRPr="00F3253C">
        <w:rPr>
          <w:rFonts w:ascii="Arial" w:hAnsi="Arial" w:cs="Arial"/>
          <w:bCs/>
        </w:rPr>
        <w:t xml:space="preserve"> inundación.</w:t>
      </w:r>
    </w:p>
    <w:p w:rsidR="00DA79A0" w:rsidRPr="00F3253C" w:rsidRDefault="00DA79A0" w:rsidP="00DA79A0">
      <w:pPr>
        <w:jc w:val="center"/>
        <w:rPr>
          <w:rFonts w:ascii="Arial" w:hAnsi="Arial" w:cs="Arial"/>
          <w:b/>
          <w:bCs/>
          <w:sz w:val="20"/>
          <w:szCs w:val="20"/>
        </w:rPr>
      </w:pPr>
    </w:p>
    <w:p w:rsidR="00DA79A0" w:rsidRPr="00F3253C" w:rsidRDefault="00DA79A0" w:rsidP="00DA79A0">
      <w:pPr>
        <w:jc w:val="center"/>
        <w:rPr>
          <w:rFonts w:ascii="Arial" w:hAnsi="Arial" w:cs="Arial"/>
          <w:b/>
          <w:bCs/>
          <w:sz w:val="20"/>
          <w:szCs w:val="20"/>
        </w:rPr>
      </w:pPr>
    </w:p>
    <w:p w:rsidR="00DA79A0" w:rsidRPr="00F3253C" w:rsidRDefault="00DA79A0" w:rsidP="00DA79A0">
      <w:pPr>
        <w:jc w:val="center"/>
        <w:rPr>
          <w:rFonts w:ascii="Arial" w:hAnsi="Arial" w:cs="Arial"/>
          <w:b/>
          <w:bCs/>
          <w:sz w:val="20"/>
          <w:szCs w:val="20"/>
        </w:rPr>
      </w:pPr>
    </w:p>
    <w:p w:rsidR="00DA79A0" w:rsidRPr="00F3253C" w:rsidRDefault="00DA79A0" w:rsidP="00DA79A0">
      <w:pPr>
        <w:jc w:val="center"/>
        <w:rPr>
          <w:rFonts w:ascii="Arial" w:hAnsi="Arial" w:cs="Arial"/>
          <w:b/>
          <w:bCs/>
          <w:sz w:val="20"/>
          <w:szCs w:val="20"/>
        </w:rPr>
      </w:pPr>
    </w:p>
    <w:p w:rsidR="00DA79A0" w:rsidRPr="00F3253C" w:rsidRDefault="00DA79A0" w:rsidP="00DA79A0">
      <w:pPr>
        <w:jc w:val="center"/>
        <w:rPr>
          <w:rFonts w:ascii="Arial" w:hAnsi="Arial" w:cs="Arial"/>
          <w:b/>
          <w:bCs/>
          <w:sz w:val="20"/>
          <w:szCs w:val="20"/>
        </w:rPr>
      </w:pPr>
    </w:p>
    <w:p w:rsidR="00DA79A0" w:rsidRPr="00F3253C" w:rsidRDefault="00DA79A0" w:rsidP="00DA79A0">
      <w:pPr>
        <w:jc w:val="center"/>
        <w:rPr>
          <w:rFonts w:ascii="Arial" w:hAnsi="Arial" w:cs="Arial"/>
          <w:b/>
          <w:bCs/>
          <w:sz w:val="20"/>
          <w:szCs w:val="20"/>
        </w:rPr>
      </w:pPr>
    </w:p>
    <w:p w:rsidR="00DA79A0" w:rsidRPr="00F3253C" w:rsidRDefault="00DA79A0" w:rsidP="00DA79A0">
      <w:pPr>
        <w:jc w:val="center"/>
        <w:rPr>
          <w:rFonts w:ascii="Arial" w:hAnsi="Arial" w:cs="Arial"/>
          <w:b/>
          <w:bCs/>
          <w:sz w:val="20"/>
          <w:szCs w:val="20"/>
        </w:rPr>
      </w:pPr>
    </w:p>
    <w:p w:rsidR="00DA79A0" w:rsidRPr="00F3253C" w:rsidRDefault="00DA79A0" w:rsidP="00DA79A0">
      <w:pPr>
        <w:jc w:val="center"/>
        <w:rPr>
          <w:rFonts w:ascii="Arial" w:hAnsi="Arial" w:cs="Arial"/>
          <w:b/>
          <w:bCs/>
          <w:sz w:val="20"/>
          <w:szCs w:val="20"/>
        </w:rPr>
      </w:pPr>
    </w:p>
    <w:p w:rsidR="00DA79A0" w:rsidRPr="00F3253C" w:rsidRDefault="00DA79A0" w:rsidP="00DA79A0">
      <w:pPr>
        <w:jc w:val="center"/>
        <w:rPr>
          <w:rFonts w:ascii="Arial" w:hAnsi="Arial" w:cs="Arial"/>
          <w:b/>
          <w:bCs/>
          <w:sz w:val="20"/>
          <w:szCs w:val="20"/>
        </w:rPr>
      </w:pPr>
    </w:p>
    <w:p w:rsidR="00DA79A0" w:rsidRPr="00F3253C" w:rsidRDefault="00DA79A0" w:rsidP="00DA79A0">
      <w:pPr>
        <w:jc w:val="center"/>
        <w:rPr>
          <w:rFonts w:ascii="Arial" w:hAnsi="Arial" w:cs="Arial"/>
          <w:b/>
          <w:bCs/>
          <w:sz w:val="20"/>
          <w:szCs w:val="20"/>
        </w:rPr>
      </w:pPr>
    </w:p>
    <w:p w:rsidR="00DA79A0" w:rsidRPr="00F3253C" w:rsidRDefault="00DA79A0" w:rsidP="00DA79A0">
      <w:pPr>
        <w:jc w:val="center"/>
        <w:rPr>
          <w:rFonts w:ascii="Arial" w:hAnsi="Arial" w:cs="Arial"/>
          <w:b/>
          <w:bCs/>
          <w:sz w:val="20"/>
          <w:szCs w:val="20"/>
        </w:rPr>
      </w:pPr>
    </w:p>
    <w:p w:rsidR="00DA79A0" w:rsidRPr="00F3253C" w:rsidRDefault="00DA79A0" w:rsidP="00DA79A0">
      <w:pPr>
        <w:jc w:val="center"/>
        <w:rPr>
          <w:rFonts w:ascii="Arial" w:hAnsi="Arial" w:cs="Arial"/>
          <w:b/>
          <w:bCs/>
          <w:sz w:val="20"/>
          <w:szCs w:val="20"/>
        </w:rPr>
      </w:pPr>
    </w:p>
    <w:p w:rsidR="00DA79A0" w:rsidRPr="00F3253C" w:rsidRDefault="00DA79A0" w:rsidP="00DA79A0">
      <w:pPr>
        <w:jc w:val="center"/>
        <w:rPr>
          <w:rFonts w:ascii="Arial" w:hAnsi="Arial" w:cs="Arial"/>
          <w:b/>
          <w:bCs/>
          <w:sz w:val="20"/>
          <w:szCs w:val="20"/>
        </w:rPr>
      </w:pPr>
    </w:p>
    <w:p w:rsidR="00DA79A0" w:rsidRPr="00F3253C" w:rsidRDefault="00DA79A0" w:rsidP="00DA79A0">
      <w:pPr>
        <w:jc w:val="center"/>
        <w:rPr>
          <w:rFonts w:ascii="Arial" w:hAnsi="Arial" w:cs="Arial"/>
          <w:b/>
          <w:bCs/>
          <w:sz w:val="20"/>
          <w:szCs w:val="20"/>
        </w:rPr>
      </w:pPr>
    </w:p>
    <w:p w:rsidR="00DA79A0" w:rsidRPr="00F3253C" w:rsidRDefault="00DA79A0" w:rsidP="00DA79A0">
      <w:pPr>
        <w:jc w:val="center"/>
        <w:rPr>
          <w:rFonts w:ascii="Arial" w:hAnsi="Arial" w:cs="Arial"/>
          <w:b/>
          <w:bCs/>
          <w:sz w:val="20"/>
          <w:szCs w:val="20"/>
        </w:rPr>
      </w:pPr>
    </w:p>
    <w:p w:rsidR="00DA79A0" w:rsidRPr="00F3253C" w:rsidRDefault="00DA79A0" w:rsidP="00DA79A0">
      <w:pPr>
        <w:jc w:val="center"/>
        <w:rPr>
          <w:rFonts w:ascii="Arial" w:hAnsi="Arial" w:cs="Arial"/>
          <w:b/>
          <w:bCs/>
          <w:sz w:val="20"/>
          <w:szCs w:val="20"/>
        </w:rPr>
      </w:pPr>
    </w:p>
    <w:p w:rsidR="00DA79A0" w:rsidRPr="00F3253C" w:rsidRDefault="00DA79A0" w:rsidP="00DA79A0">
      <w:pPr>
        <w:jc w:val="center"/>
        <w:rPr>
          <w:rFonts w:ascii="Arial" w:hAnsi="Arial" w:cs="Arial"/>
          <w:b/>
          <w:bCs/>
          <w:sz w:val="20"/>
          <w:szCs w:val="20"/>
        </w:rPr>
      </w:pPr>
    </w:p>
    <w:p w:rsidR="00DA79A0" w:rsidRPr="00F3253C" w:rsidRDefault="00DA79A0" w:rsidP="00DA79A0">
      <w:pPr>
        <w:jc w:val="center"/>
        <w:rPr>
          <w:rFonts w:ascii="Arial" w:hAnsi="Arial" w:cs="Arial"/>
          <w:b/>
          <w:bCs/>
          <w:sz w:val="20"/>
          <w:szCs w:val="20"/>
        </w:rPr>
      </w:pPr>
    </w:p>
    <w:p w:rsidR="00DA79A0" w:rsidRPr="00214F36" w:rsidRDefault="00DA79A0" w:rsidP="00DA79A0">
      <w:pPr>
        <w:pStyle w:val="Ttulo2"/>
        <w:rPr>
          <w:rFonts w:ascii="Arial" w:hAnsi="Arial" w:cs="Arial"/>
          <w:b/>
          <w:color w:val="auto"/>
        </w:rPr>
      </w:pPr>
      <w:bookmarkStart w:id="1" w:name="_Toc27400500"/>
      <w:r w:rsidRPr="00214F36">
        <w:rPr>
          <w:rFonts w:ascii="Arial" w:hAnsi="Arial" w:cs="Arial"/>
          <w:b/>
          <w:color w:val="auto"/>
        </w:rPr>
        <w:t>VISION.</w:t>
      </w:r>
      <w:bookmarkEnd w:id="1"/>
    </w:p>
    <w:p w:rsidR="00DA79A0" w:rsidRPr="00F3253C" w:rsidRDefault="00DA79A0" w:rsidP="00DA79A0">
      <w:pPr>
        <w:rPr>
          <w:rFonts w:ascii="Arial" w:hAnsi="Arial" w:cs="Arial"/>
        </w:rPr>
      </w:pPr>
    </w:p>
    <w:p w:rsidR="00DA79A0" w:rsidRPr="00F3253C" w:rsidRDefault="00DA79A0" w:rsidP="00DA79A0">
      <w:pPr>
        <w:pStyle w:val="Textoindependiente2"/>
        <w:spacing w:line="240" w:lineRule="auto"/>
        <w:jc w:val="both"/>
        <w:rPr>
          <w:rFonts w:ascii="Arial" w:hAnsi="Arial" w:cs="Arial"/>
        </w:rPr>
      </w:pPr>
      <w:r w:rsidRPr="00F3253C">
        <w:rPr>
          <w:rFonts w:ascii="Arial" w:hAnsi="Arial" w:cs="Arial"/>
        </w:rPr>
        <w:t xml:space="preserve">Ser una Comisión Municipal de Protección Civil, Prevención y Mitigación de Desastres permanente, fortalecida y con capacidad de respuesta, para atender a la población ante cualquier situación adversa, generada por intensas lluvias provocadas por Eventos </w:t>
      </w:r>
      <w:proofErr w:type="spellStart"/>
      <w:r w:rsidR="004762C3" w:rsidRPr="00F3253C">
        <w:rPr>
          <w:rFonts w:ascii="Arial" w:hAnsi="Arial" w:cs="Arial"/>
        </w:rPr>
        <w:t>Hidromete</w:t>
      </w:r>
      <w:r w:rsidR="004762C3">
        <w:rPr>
          <w:rFonts w:ascii="Arial" w:hAnsi="Arial" w:cs="Arial"/>
        </w:rPr>
        <w:t>re</w:t>
      </w:r>
      <w:r w:rsidR="004762C3" w:rsidRPr="00F3253C">
        <w:rPr>
          <w:rFonts w:ascii="Arial" w:hAnsi="Arial" w:cs="Arial"/>
        </w:rPr>
        <w:t>orológicos</w:t>
      </w:r>
      <w:proofErr w:type="spellEnd"/>
      <w:r w:rsidR="004762C3" w:rsidRPr="00F3253C">
        <w:rPr>
          <w:rFonts w:ascii="Arial" w:hAnsi="Arial" w:cs="Arial"/>
        </w:rPr>
        <w:t>. -</w:t>
      </w:r>
      <w:r w:rsidRPr="00F3253C">
        <w:rPr>
          <w:rFonts w:ascii="Arial" w:hAnsi="Arial" w:cs="Arial"/>
        </w:rPr>
        <w:t xml:space="preserve"> </w:t>
      </w:r>
    </w:p>
    <w:p w:rsidR="00DA79A0" w:rsidRPr="00214F36" w:rsidRDefault="00DA79A0" w:rsidP="00DA79A0">
      <w:pPr>
        <w:pStyle w:val="Textoindependiente2"/>
        <w:spacing w:line="240" w:lineRule="auto"/>
        <w:rPr>
          <w:rFonts w:ascii="Arial" w:hAnsi="Arial" w:cs="Arial"/>
          <w:b/>
          <w:bCs/>
        </w:rPr>
      </w:pPr>
    </w:p>
    <w:p w:rsidR="00DA79A0" w:rsidRPr="00214F36" w:rsidRDefault="00DA79A0" w:rsidP="00DA79A0">
      <w:pPr>
        <w:pStyle w:val="Ttulo2"/>
        <w:rPr>
          <w:rFonts w:ascii="Arial" w:hAnsi="Arial" w:cs="Arial"/>
          <w:b/>
          <w:color w:val="auto"/>
        </w:rPr>
      </w:pPr>
      <w:bookmarkStart w:id="2" w:name="_Toc27400501"/>
      <w:r w:rsidRPr="00214F36">
        <w:rPr>
          <w:rFonts w:ascii="Arial" w:hAnsi="Arial" w:cs="Arial"/>
          <w:b/>
          <w:color w:val="auto"/>
        </w:rPr>
        <w:t>MISIÓN.-</w:t>
      </w:r>
      <w:bookmarkEnd w:id="2"/>
    </w:p>
    <w:p w:rsidR="00DA79A0" w:rsidRPr="00F3253C" w:rsidRDefault="00DA79A0" w:rsidP="00DA79A0">
      <w:pPr>
        <w:pStyle w:val="Textoindependiente2"/>
        <w:spacing w:line="240" w:lineRule="auto"/>
        <w:jc w:val="both"/>
        <w:rPr>
          <w:rFonts w:ascii="Arial" w:hAnsi="Arial" w:cs="Arial"/>
        </w:rPr>
      </w:pPr>
      <w:r w:rsidRPr="00F3253C">
        <w:rPr>
          <w:rFonts w:ascii="Arial" w:hAnsi="Arial" w:cs="Arial"/>
        </w:rPr>
        <w:t xml:space="preserve">La Comisión Municipal de Protección Civil a través de sus Comisiones Técnicas, coordinará de manera permanente acciones Interinstitucionales y a Comisiones Comunales (CCPC), para lograr una Prevención de Desastres y Mitigación de Riesgos efectiva en la protección a la población, ante cualquier situación adversa ocasionada por intensas </w:t>
      </w:r>
      <w:r w:rsidR="004762C3" w:rsidRPr="00F3253C">
        <w:rPr>
          <w:rFonts w:ascii="Arial" w:hAnsi="Arial" w:cs="Arial"/>
        </w:rPr>
        <w:t>lluvias. -</w:t>
      </w:r>
    </w:p>
    <w:p w:rsidR="00DA79A0" w:rsidRPr="00F3253C" w:rsidRDefault="00DA79A0" w:rsidP="00DA79A0">
      <w:pPr>
        <w:pStyle w:val="Textoindependiente2"/>
        <w:spacing w:line="240" w:lineRule="auto"/>
        <w:rPr>
          <w:rFonts w:ascii="Arial" w:hAnsi="Arial" w:cs="Arial"/>
          <w:sz w:val="28"/>
          <w:szCs w:val="28"/>
        </w:rPr>
      </w:pPr>
    </w:p>
    <w:p w:rsidR="00DA79A0" w:rsidRPr="00214F36" w:rsidRDefault="00214F36" w:rsidP="00DA79A0">
      <w:pPr>
        <w:pStyle w:val="Ttulo2"/>
        <w:rPr>
          <w:rFonts w:ascii="Arial" w:hAnsi="Arial" w:cs="Arial"/>
          <w:color w:val="auto"/>
        </w:rPr>
      </w:pPr>
      <w:bookmarkStart w:id="3" w:name="_Toc27400502"/>
      <w:r w:rsidRPr="00214F36">
        <w:rPr>
          <w:rFonts w:ascii="Arial" w:hAnsi="Arial" w:cs="Arial"/>
          <w:color w:val="auto"/>
        </w:rPr>
        <w:t>PROPÓSITO. -</w:t>
      </w:r>
      <w:bookmarkEnd w:id="3"/>
    </w:p>
    <w:p w:rsidR="00DA79A0" w:rsidRPr="00F3253C" w:rsidRDefault="00DA79A0" w:rsidP="00DA79A0">
      <w:pPr>
        <w:rPr>
          <w:rFonts w:ascii="Arial" w:hAnsi="Arial" w:cs="Arial"/>
        </w:rPr>
      </w:pPr>
    </w:p>
    <w:p w:rsidR="00DA79A0" w:rsidRPr="00F3253C" w:rsidRDefault="00DA79A0" w:rsidP="00DA79A0">
      <w:pPr>
        <w:pStyle w:val="Textoindependiente2"/>
        <w:spacing w:line="240" w:lineRule="auto"/>
        <w:jc w:val="both"/>
        <w:rPr>
          <w:rFonts w:ascii="Arial" w:hAnsi="Arial" w:cs="Arial"/>
        </w:rPr>
      </w:pPr>
      <w:r w:rsidRPr="00F3253C">
        <w:rPr>
          <w:rFonts w:ascii="Arial" w:hAnsi="Arial" w:cs="Arial"/>
        </w:rPr>
        <w:t xml:space="preserve">La Comisión Municipal de Protección Civil, Prevención y Mitigación de Desastres, a través de una efectiva coordinación de sus Comisiones Técnicas a partir del 1 de Mayo al 30 de Noviembre del año en curso implementará en el marco del presente Plan de Atención a Emergencias Período Invernal </w:t>
      </w:r>
      <w:r>
        <w:rPr>
          <w:rFonts w:ascii="Arial" w:hAnsi="Arial" w:cs="Arial"/>
        </w:rPr>
        <w:t>201</w:t>
      </w:r>
      <w:r w:rsidR="00214F36">
        <w:rPr>
          <w:rFonts w:ascii="Arial" w:hAnsi="Arial" w:cs="Arial"/>
        </w:rPr>
        <w:t>9</w:t>
      </w:r>
      <w:r w:rsidRPr="00F3253C">
        <w:rPr>
          <w:rFonts w:ascii="Arial" w:hAnsi="Arial" w:cs="Arial"/>
        </w:rPr>
        <w:t xml:space="preserve">: </w:t>
      </w:r>
      <w:r w:rsidRPr="00F3253C">
        <w:rPr>
          <w:rFonts w:ascii="Arial" w:hAnsi="Arial" w:cs="Arial"/>
          <w:b/>
        </w:rPr>
        <w:t>Sistema de Alerta Temprana / COEM</w:t>
      </w:r>
      <w:r w:rsidRPr="00F3253C">
        <w:rPr>
          <w:rFonts w:ascii="Arial" w:hAnsi="Arial" w:cs="Arial"/>
        </w:rPr>
        <w:t xml:space="preserve"> (Monitoreo Permanente a través de Imágenes Satelitales/Radar y la Red de Comunicación Municipal e Intermunicipal); </w:t>
      </w:r>
      <w:r w:rsidRPr="00F3253C">
        <w:rPr>
          <w:rFonts w:ascii="Arial" w:hAnsi="Arial" w:cs="Arial"/>
          <w:b/>
        </w:rPr>
        <w:t>Medidas de Prevención</w:t>
      </w:r>
      <w:r w:rsidRPr="00F3253C">
        <w:rPr>
          <w:rFonts w:ascii="Arial" w:hAnsi="Arial" w:cs="Arial"/>
        </w:rPr>
        <w:t xml:space="preserve"> (Reubicación de Población); </w:t>
      </w:r>
      <w:r w:rsidRPr="00F3253C">
        <w:rPr>
          <w:rFonts w:ascii="Arial" w:hAnsi="Arial" w:cs="Arial"/>
          <w:b/>
        </w:rPr>
        <w:t>Medidas de Mitigación</w:t>
      </w:r>
      <w:r w:rsidRPr="00F3253C">
        <w:rPr>
          <w:rFonts w:ascii="Arial" w:hAnsi="Arial" w:cs="Arial"/>
        </w:rPr>
        <w:t xml:space="preserve"> (Muros, Bordas y/o Dragados); </w:t>
      </w:r>
      <w:r w:rsidRPr="00F3253C">
        <w:rPr>
          <w:rFonts w:ascii="Arial" w:hAnsi="Arial" w:cs="Arial"/>
          <w:b/>
        </w:rPr>
        <w:t xml:space="preserve">Respuesta </w:t>
      </w:r>
      <w:r w:rsidRPr="00F3253C">
        <w:rPr>
          <w:rFonts w:ascii="Arial" w:hAnsi="Arial" w:cs="Arial"/>
        </w:rPr>
        <w:t xml:space="preserve">(Evacuación; Búsqueda, Salvamento y Rescate; Albergues) y </w:t>
      </w:r>
      <w:r w:rsidRPr="00F3253C">
        <w:rPr>
          <w:rFonts w:ascii="Arial" w:hAnsi="Arial" w:cs="Arial"/>
          <w:b/>
        </w:rPr>
        <w:t>Acciones de Recuperación</w:t>
      </w:r>
      <w:r w:rsidRPr="00F3253C">
        <w:rPr>
          <w:rFonts w:ascii="Arial" w:hAnsi="Arial" w:cs="Arial"/>
        </w:rPr>
        <w:t>, en aquellas zonas que sean afectadas por intensas lluvias.</w:t>
      </w:r>
    </w:p>
    <w:p w:rsidR="00DA79A0" w:rsidRPr="00F3253C" w:rsidRDefault="00DA79A0" w:rsidP="00DA79A0">
      <w:pPr>
        <w:pStyle w:val="Textoindependiente2"/>
        <w:spacing w:line="240" w:lineRule="auto"/>
        <w:jc w:val="both"/>
        <w:rPr>
          <w:rFonts w:ascii="Arial" w:hAnsi="Arial" w:cs="Arial"/>
          <w:sz w:val="28"/>
          <w:szCs w:val="28"/>
        </w:rPr>
      </w:pPr>
      <w:r w:rsidRPr="00F3253C">
        <w:rPr>
          <w:rFonts w:ascii="Arial" w:hAnsi="Arial" w:cs="Arial"/>
        </w:rPr>
        <w:t>Como prioridad para ejecución de las acciones, tenemos las Comunidades ubicadas en Zonas de Riesgo Alto y Moderado a lo largo y ancho del municipio; la CMPC establecerá coordinación logística con Equipos de Respuesta de la Alcaldía Municipal (</w:t>
      </w:r>
      <w:r w:rsidR="00214F36">
        <w:rPr>
          <w:rFonts w:ascii="Arial" w:hAnsi="Arial" w:cs="Arial"/>
        </w:rPr>
        <w:t xml:space="preserve">Policía Nacional Civil, </w:t>
      </w:r>
      <w:r w:rsidRPr="00F3253C">
        <w:rPr>
          <w:rFonts w:ascii="Arial" w:hAnsi="Arial" w:cs="Arial"/>
        </w:rPr>
        <w:t xml:space="preserve">Técnicos en Promoción Social y Maquinaria de Construcción); mantendrá monitoreo permanente con Centro de Operaciones de Emergencia Nacional (DGPC) y Observatorio Ambiental (Antes SNET); así como también, con la población organizada y preparada en Comisiones Comunales de P.C.   </w:t>
      </w:r>
      <w:r w:rsidRPr="00F3253C">
        <w:rPr>
          <w:rFonts w:ascii="Arial" w:hAnsi="Arial" w:cs="Arial"/>
          <w:sz w:val="28"/>
          <w:szCs w:val="28"/>
        </w:rPr>
        <w:t xml:space="preserve"> </w:t>
      </w:r>
    </w:p>
    <w:p w:rsidR="00DA79A0" w:rsidRPr="00F3253C" w:rsidRDefault="00DA79A0" w:rsidP="00DA79A0">
      <w:pPr>
        <w:pStyle w:val="Textoindependiente2"/>
        <w:spacing w:line="240" w:lineRule="auto"/>
        <w:jc w:val="both"/>
        <w:rPr>
          <w:rFonts w:ascii="Arial" w:hAnsi="Arial" w:cs="Arial"/>
          <w:sz w:val="28"/>
          <w:szCs w:val="28"/>
        </w:rPr>
      </w:pPr>
    </w:p>
    <w:p w:rsidR="00DA79A0" w:rsidRDefault="00DA79A0" w:rsidP="00DA79A0">
      <w:pPr>
        <w:pStyle w:val="Textoindependiente2"/>
        <w:spacing w:line="240" w:lineRule="auto"/>
        <w:jc w:val="both"/>
        <w:rPr>
          <w:rFonts w:ascii="Arial" w:hAnsi="Arial" w:cs="Arial"/>
          <w:sz w:val="28"/>
          <w:szCs w:val="28"/>
        </w:rPr>
      </w:pPr>
    </w:p>
    <w:p w:rsidR="00214F36" w:rsidRPr="00F3253C" w:rsidRDefault="00214F36" w:rsidP="00DA79A0">
      <w:pPr>
        <w:pStyle w:val="Textoindependiente2"/>
        <w:spacing w:line="240" w:lineRule="auto"/>
        <w:jc w:val="both"/>
        <w:rPr>
          <w:rFonts w:ascii="Arial" w:hAnsi="Arial" w:cs="Arial"/>
          <w:sz w:val="28"/>
          <w:szCs w:val="28"/>
        </w:rPr>
      </w:pPr>
    </w:p>
    <w:p w:rsidR="00DA79A0" w:rsidRPr="00F3253C" w:rsidRDefault="00DA79A0" w:rsidP="00DA79A0">
      <w:pPr>
        <w:pStyle w:val="Textoindependiente2"/>
        <w:spacing w:line="240" w:lineRule="auto"/>
        <w:jc w:val="both"/>
        <w:rPr>
          <w:rFonts w:ascii="Arial" w:hAnsi="Arial" w:cs="Arial"/>
          <w:b/>
          <w:bCs/>
          <w:sz w:val="28"/>
          <w:szCs w:val="28"/>
        </w:rPr>
      </w:pPr>
    </w:p>
    <w:p w:rsidR="00DA79A0" w:rsidRPr="00F3253C" w:rsidRDefault="00DA79A0" w:rsidP="00DA79A0">
      <w:pPr>
        <w:rPr>
          <w:rFonts w:ascii="Arial" w:hAnsi="Arial" w:cs="Arial"/>
        </w:rPr>
      </w:pPr>
    </w:p>
    <w:p w:rsidR="00DA79A0" w:rsidRPr="00F3253C" w:rsidRDefault="00DA79A0" w:rsidP="00DA79A0">
      <w:pPr>
        <w:rPr>
          <w:rFonts w:ascii="Arial" w:hAnsi="Arial" w:cs="Arial"/>
        </w:rPr>
      </w:pPr>
    </w:p>
    <w:p w:rsidR="00DA79A0" w:rsidRPr="00F3253C" w:rsidRDefault="00DA79A0" w:rsidP="00DA79A0">
      <w:pPr>
        <w:rPr>
          <w:rStyle w:val="Ttulo2Car"/>
          <w:rFonts w:ascii="Arial" w:hAnsi="Arial" w:cs="Arial"/>
        </w:rPr>
      </w:pPr>
      <w:r w:rsidRPr="00F3253C">
        <w:rPr>
          <w:rFonts w:ascii="Arial" w:hAnsi="Arial" w:cs="Arial"/>
        </w:rPr>
        <w:t>1</w:t>
      </w:r>
      <w:r w:rsidRPr="00F3253C">
        <w:rPr>
          <w:rStyle w:val="Ttulo2Car"/>
          <w:rFonts w:ascii="Arial" w:hAnsi="Arial" w:cs="Arial"/>
        </w:rPr>
        <w:t xml:space="preserve">.-   </w:t>
      </w:r>
      <w:r w:rsidRPr="00214F36">
        <w:rPr>
          <w:rStyle w:val="Ttulo2Car"/>
          <w:rFonts w:ascii="Arial" w:hAnsi="Arial" w:cs="Arial"/>
          <w:color w:val="auto"/>
        </w:rPr>
        <w:t>INTRODUCCION.</w:t>
      </w:r>
    </w:p>
    <w:p w:rsidR="00DA79A0" w:rsidRPr="00F3253C" w:rsidRDefault="00DA79A0" w:rsidP="00DA79A0">
      <w:pPr>
        <w:rPr>
          <w:rFonts w:ascii="Arial" w:hAnsi="Arial" w:cs="Arial"/>
          <w:b/>
          <w:bCs/>
          <w:sz w:val="28"/>
        </w:rPr>
      </w:pPr>
    </w:p>
    <w:p w:rsidR="00DA79A0" w:rsidRPr="00F3253C" w:rsidRDefault="00DA79A0" w:rsidP="00DA79A0">
      <w:pPr>
        <w:jc w:val="both"/>
        <w:rPr>
          <w:rFonts w:ascii="Arial" w:hAnsi="Arial" w:cs="Arial"/>
          <w:sz w:val="8"/>
          <w:szCs w:val="8"/>
        </w:rPr>
      </w:pPr>
    </w:p>
    <w:p w:rsidR="00DA79A0" w:rsidRPr="00F3253C" w:rsidRDefault="00DA79A0" w:rsidP="00DA79A0">
      <w:pPr>
        <w:jc w:val="both"/>
        <w:rPr>
          <w:rFonts w:ascii="Arial" w:hAnsi="Arial" w:cs="Arial"/>
        </w:rPr>
      </w:pPr>
      <w:r w:rsidRPr="00F3253C">
        <w:rPr>
          <w:rFonts w:ascii="Arial" w:hAnsi="Arial" w:cs="Arial"/>
        </w:rPr>
        <w:t xml:space="preserve">En El Salvador, los Fenómenos o Eventos Naturales (Hidrometeorológicos) que se forman en Océanos Atlántico y Pacifico, ocasionan grandes afectaciones como consecuencia de cantidades de lluvias que se registran en partes altas de las cuencas, generando severos deslizamientos en zonas de fuerte pendiente con un alto grado de erosión e inundaciones en comunidades, ocasionadas por desbordamiento de los principales ríos en municipios costeros ubicados en la zona baja del litoral.       </w:t>
      </w:r>
    </w:p>
    <w:p w:rsidR="00DA79A0" w:rsidRPr="00F3253C" w:rsidRDefault="00DA79A0" w:rsidP="00DA79A0">
      <w:pPr>
        <w:jc w:val="both"/>
        <w:rPr>
          <w:rFonts w:ascii="Arial" w:hAnsi="Arial" w:cs="Arial"/>
        </w:rPr>
      </w:pPr>
    </w:p>
    <w:p w:rsidR="00DA79A0" w:rsidRPr="00F3253C" w:rsidRDefault="00DA79A0" w:rsidP="00DA79A0">
      <w:pPr>
        <w:jc w:val="both"/>
        <w:rPr>
          <w:rFonts w:ascii="Arial" w:hAnsi="Arial" w:cs="Arial"/>
        </w:rPr>
      </w:pPr>
      <w:r w:rsidRPr="00F3253C">
        <w:rPr>
          <w:rFonts w:ascii="Arial" w:hAnsi="Arial" w:cs="Arial"/>
        </w:rPr>
        <w:t xml:space="preserve">Posee específicamente dos Estaciones principales, la Estación Lluviosa y la Estación Seca.     La Estación Lluviosa se presenta en el verano astronómico del </w:t>
      </w:r>
      <w:r w:rsidR="00214F36" w:rsidRPr="00F3253C">
        <w:rPr>
          <w:rFonts w:ascii="Arial" w:hAnsi="Arial" w:cs="Arial"/>
        </w:rPr>
        <w:t>hemisferio norte</w:t>
      </w:r>
      <w:r w:rsidRPr="00F3253C">
        <w:rPr>
          <w:rFonts w:ascii="Arial" w:hAnsi="Arial" w:cs="Arial"/>
        </w:rPr>
        <w:t xml:space="preserve">, entre las fechas del 21 de Mayo al 16 de Octubre.     La Estación Seca está comprendida entre el 14 de Noviembre al 19 de Abril; se consideran además estadísticamente dos Períodos de Transición: el Seco-Lluvioso, que </w:t>
      </w:r>
      <w:r w:rsidR="00214F36" w:rsidRPr="00F3253C">
        <w:rPr>
          <w:rFonts w:ascii="Arial" w:hAnsi="Arial" w:cs="Arial"/>
        </w:rPr>
        <w:t>se presenta</w:t>
      </w:r>
      <w:r w:rsidRPr="00F3253C">
        <w:rPr>
          <w:rFonts w:ascii="Arial" w:hAnsi="Arial" w:cs="Arial"/>
        </w:rPr>
        <w:t xml:space="preserve"> entre el 20 de Abril al 20 de Mayo y el Lluvioso-Seco, del 17 de Octubre al 13 de Noviembre.</w:t>
      </w:r>
    </w:p>
    <w:p w:rsidR="00DA79A0" w:rsidRPr="00F3253C" w:rsidRDefault="00DA79A0" w:rsidP="00DA79A0">
      <w:pPr>
        <w:jc w:val="both"/>
        <w:rPr>
          <w:rFonts w:ascii="Arial" w:hAnsi="Arial" w:cs="Arial"/>
          <w:sz w:val="28"/>
        </w:rPr>
      </w:pPr>
    </w:p>
    <w:p w:rsidR="00DA79A0" w:rsidRPr="00214F36" w:rsidRDefault="00DA79A0" w:rsidP="00DA79A0">
      <w:pPr>
        <w:pStyle w:val="Ttulo2"/>
        <w:rPr>
          <w:rFonts w:ascii="Arial" w:hAnsi="Arial" w:cs="Arial"/>
          <w:color w:val="auto"/>
        </w:rPr>
      </w:pPr>
      <w:bookmarkStart w:id="4" w:name="_Toc27400503"/>
      <w:r w:rsidRPr="00214F36">
        <w:rPr>
          <w:rFonts w:ascii="Arial" w:hAnsi="Arial" w:cs="Arial"/>
          <w:color w:val="auto"/>
        </w:rPr>
        <w:t>OBJETIVOS.</w:t>
      </w:r>
      <w:bookmarkEnd w:id="4"/>
    </w:p>
    <w:p w:rsidR="00DA79A0" w:rsidRPr="00F3253C" w:rsidRDefault="00DA79A0" w:rsidP="00DA79A0">
      <w:pPr>
        <w:pStyle w:val="Textoindependiente2"/>
        <w:spacing w:line="240" w:lineRule="auto"/>
        <w:rPr>
          <w:rFonts w:ascii="Arial" w:hAnsi="Arial" w:cs="Arial"/>
          <w:b/>
          <w:bCs/>
          <w:sz w:val="28"/>
          <w:szCs w:val="28"/>
        </w:rPr>
      </w:pPr>
    </w:p>
    <w:p w:rsidR="00DA79A0" w:rsidRPr="00214F36" w:rsidRDefault="00DA79A0" w:rsidP="00DA79A0">
      <w:pPr>
        <w:pStyle w:val="Ttulo2"/>
        <w:rPr>
          <w:rFonts w:ascii="Arial" w:hAnsi="Arial" w:cs="Arial"/>
          <w:color w:val="auto"/>
          <w:sz w:val="24"/>
        </w:rPr>
      </w:pPr>
      <w:bookmarkStart w:id="5" w:name="_Toc27400504"/>
      <w:r w:rsidRPr="00214F36">
        <w:rPr>
          <w:rFonts w:ascii="Arial" w:hAnsi="Arial" w:cs="Arial"/>
          <w:color w:val="auto"/>
          <w:sz w:val="24"/>
        </w:rPr>
        <w:t>GENERAL</w:t>
      </w:r>
      <w:bookmarkEnd w:id="5"/>
    </w:p>
    <w:p w:rsidR="00DA79A0" w:rsidRPr="00F3253C" w:rsidRDefault="00DA79A0" w:rsidP="004E1B9C">
      <w:pPr>
        <w:pStyle w:val="Textoindependiente2"/>
        <w:numPr>
          <w:ilvl w:val="0"/>
          <w:numId w:val="1"/>
        </w:numPr>
        <w:spacing w:after="0" w:line="240" w:lineRule="auto"/>
        <w:jc w:val="both"/>
        <w:rPr>
          <w:rFonts w:ascii="Arial" w:hAnsi="Arial" w:cs="Arial"/>
        </w:rPr>
      </w:pPr>
      <w:r w:rsidRPr="00F3253C">
        <w:rPr>
          <w:rFonts w:ascii="Arial" w:hAnsi="Arial" w:cs="Arial"/>
        </w:rPr>
        <w:t xml:space="preserve">Establecer Estructura Operativa para la ejecución de acciones encaminadas a la Prevención, Mitigación, Preparación, Respuesta y Recuperación en situaciones adversas, ocasionados por intensas </w:t>
      </w:r>
      <w:r w:rsidR="00214F36" w:rsidRPr="00F3253C">
        <w:rPr>
          <w:rFonts w:ascii="Arial" w:hAnsi="Arial" w:cs="Arial"/>
        </w:rPr>
        <w:t>lluvias. -</w:t>
      </w:r>
      <w:r w:rsidRPr="00F3253C">
        <w:rPr>
          <w:rFonts w:ascii="Arial" w:hAnsi="Arial" w:cs="Arial"/>
        </w:rPr>
        <w:t xml:space="preserve">  </w:t>
      </w:r>
    </w:p>
    <w:p w:rsidR="00DA79A0" w:rsidRPr="00F3253C" w:rsidRDefault="00DA79A0" w:rsidP="00DA79A0">
      <w:pPr>
        <w:pStyle w:val="Textoindependiente2"/>
        <w:spacing w:line="240" w:lineRule="auto"/>
        <w:rPr>
          <w:rFonts w:ascii="Arial" w:hAnsi="Arial" w:cs="Arial"/>
        </w:rPr>
      </w:pPr>
    </w:p>
    <w:p w:rsidR="00DA79A0" w:rsidRPr="00214F36" w:rsidRDefault="00DA79A0" w:rsidP="00DA79A0">
      <w:pPr>
        <w:pStyle w:val="Ttulo2"/>
        <w:rPr>
          <w:rFonts w:ascii="Arial" w:hAnsi="Arial" w:cs="Arial"/>
          <w:color w:val="auto"/>
          <w:sz w:val="24"/>
        </w:rPr>
      </w:pPr>
      <w:bookmarkStart w:id="6" w:name="_Toc27400505"/>
      <w:r w:rsidRPr="00214F36">
        <w:rPr>
          <w:rFonts w:ascii="Arial" w:hAnsi="Arial" w:cs="Arial"/>
          <w:color w:val="auto"/>
          <w:sz w:val="24"/>
        </w:rPr>
        <w:t>ESPECIFICOS</w:t>
      </w:r>
      <w:bookmarkEnd w:id="6"/>
    </w:p>
    <w:p w:rsidR="00DA79A0" w:rsidRPr="00F3253C" w:rsidRDefault="00DA79A0" w:rsidP="004E1B9C">
      <w:pPr>
        <w:pStyle w:val="Textoindependiente2"/>
        <w:numPr>
          <w:ilvl w:val="0"/>
          <w:numId w:val="1"/>
        </w:numPr>
        <w:spacing w:after="0" w:line="240" w:lineRule="auto"/>
        <w:jc w:val="both"/>
        <w:rPr>
          <w:rFonts w:ascii="Arial" w:hAnsi="Arial" w:cs="Arial"/>
        </w:rPr>
      </w:pPr>
      <w:r w:rsidRPr="00F3253C">
        <w:rPr>
          <w:rFonts w:ascii="Arial" w:hAnsi="Arial" w:cs="Arial"/>
        </w:rPr>
        <w:t xml:space="preserve">Brindar eficiente y oportuna respuesta a situaciones adversas (Evacuación y Albergue), con el fin de atender y viabilizar tareas de protección, salvamento y asistencia a población </w:t>
      </w:r>
      <w:r w:rsidR="004762C3" w:rsidRPr="00F3253C">
        <w:rPr>
          <w:rFonts w:ascii="Arial" w:hAnsi="Arial" w:cs="Arial"/>
        </w:rPr>
        <w:t>afectada. -</w:t>
      </w:r>
    </w:p>
    <w:p w:rsidR="00DA79A0" w:rsidRPr="00F3253C" w:rsidRDefault="00DA79A0" w:rsidP="00DA79A0">
      <w:pPr>
        <w:pStyle w:val="Textoindependiente2"/>
        <w:spacing w:line="240" w:lineRule="auto"/>
        <w:ind w:left="360"/>
        <w:rPr>
          <w:rFonts w:ascii="Arial" w:hAnsi="Arial" w:cs="Arial"/>
        </w:rPr>
      </w:pPr>
      <w:r w:rsidRPr="00F3253C">
        <w:rPr>
          <w:rFonts w:ascii="Arial" w:hAnsi="Arial" w:cs="Arial"/>
        </w:rPr>
        <w:t xml:space="preserve"> </w:t>
      </w:r>
    </w:p>
    <w:p w:rsidR="00DA79A0" w:rsidRPr="00F3253C" w:rsidRDefault="00DA79A0" w:rsidP="004E1B9C">
      <w:pPr>
        <w:pStyle w:val="Textoindependiente2"/>
        <w:numPr>
          <w:ilvl w:val="0"/>
          <w:numId w:val="1"/>
        </w:numPr>
        <w:spacing w:after="0" w:line="240" w:lineRule="auto"/>
        <w:jc w:val="both"/>
        <w:rPr>
          <w:rFonts w:ascii="Arial" w:hAnsi="Arial" w:cs="Arial"/>
        </w:rPr>
      </w:pPr>
      <w:r w:rsidRPr="00F3253C">
        <w:rPr>
          <w:rFonts w:ascii="Arial" w:hAnsi="Arial" w:cs="Arial"/>
        </w:rPr>
        <w:t xml:space="preserve">Mantener las funciones de cada Comisión, ante la Declaración de los Estados de </w:t>
      </w:r>
      <w:r w:rsidR="004762C3" w:rsidRPr="00F3253C">
        <w:rPr>
          <w:rFonts w:ascii="Arial" w:hAnsi="Arial" w:cs="Arial"/>
        </w:rPr>
        <w:t>Alerta. -</w:t>
      </w:r>
    </w:p>
    <w:p w:rsidR="00DA79A0" w:rsidRPr="00F3253C" w:rsidRDefault="00DA79A0" w:rsidP="00DA79A0">
      <w:pPr>
        <w:pStyle w:val="Textoindependiente2"/>
        <w:spacing w:line="240" w:lineRule="auto"/>
        <w:rPr>
          <w:rFonts w:ascii="Arial" w:hAnsi="Arial" w:cs="Arial"/>
        </w:rPr>
      </w:pPr>
    </w:p>
    <w:p w:rsidR="00DA79A0" w:rsidRPr="00F3253C" w:rsidRDefault="00DA79A0" w:rsidP="004E1B9C">
      <w:pPr>
        <w:pStyle w:val="Textoindependiente2"/>
        <w:numPr>
          <w:ilvl w:val="0"/>
          <w:numId w:val="1"/>
        </w:numPr>
        <w:spacing w:after="0" w:line="240" w:lineRule="auto"/>
        <w:jc w:val="both"/>
        <w:rPr>
          <w:rFonts w:ascii="Arial" w:hAnsi="Arial" w:cs="Arial"/>
        </w:rPr>
      </w:pPr>
      <w:r w:rsidRPr="00F3253C">
        <w:rPr>
          <w:rFonts w:ascii="Arial" w:hAnsi="Arial" w:cs="Arial"/>
        </w:rPr>
        <w:t>Mantener permanente ubicación, organización y funcionamiento del Centro de Operaciones de Emergencia Municipal (COEM).-</w:t>
      </w:r>
    </w:p>
    <w:p w:rsidR="00DA79A0" w:rsidRPr="00F3253C" w:rsidRDefault="00DA79A0" w:rsidP="00DA79A0">
      <w:pPr>
        <w:pStyle w:val="Textoindependiente2"/>
        <w:spacing w:line="240" w:lineRule="auto"/>
        <w:rPr>
          <w:rFonts w:ascii="Arial" w:hAnsi="Arial" w:cs="Arial"/>
        </w:rPr>
      </w:pPr>
    </w:p>
    <w:p w:rsidR="00DA79A0" w:rsidRPr="00F3253C" w:rsidRDefault="00DA79A0" w:rsidP="004E1B9C">
      <w:pPr>
        <w:pStyle w:val="Textoindependiente2"/>
        <w:numPr>
          <w:ilvl w:val="0"/>
          <w:numId w:val="1"/>
        </w:numPr>
        <w:spacing w:after="0" w:line="240" w:lineRule="auto"/>
        <w:jc w:val="both"/>
        <w:rPr>
          <w:rFonts w:ascii="Arial" w:hAnsi="Arial" w:cs="Arial"/>
        </w:rPr>
      </w:pPr>
      <w:r w:rsidRPr="00F3253C">
        <w:rPr>
          <w:rFonts w:ascii="Arial" w:hAnsi="Arial" w:cs="Arial"/>
        </w:rPr>
        <w:t xml:space="preserve">Facilitar coordinación de operaciones, en los Niveles de Dirección y </w:t>
      </w:r>
      <w:r w:rsidR="00214F36" w:rsidRPr="00F3253C">
        <w:rPr>
          <w:rFonts w:ascii="Arial" w:hAnsi="Arial" w:cs="Arial"/>
        </w:rPr>
        <w:t>Ejecución. -</w:t>
      </w:r>
    </w:p>
    <w:p w:rsidR="00DA79A0" w:rsidRPr="00F3253C" w:rsidRDefault="00DA79A0" w:rsidP="00DA79A0">
      <w:pPr>
        <w:pStyle w:val="Textoindependiente2"/>
        <w:spacing w:after="0" w:line="240" w:lineRule="auto"/>
        <w:jc w:val="both"/>
        <w:rPr>
          <w:rFonts w:ascii="Arial" w:hAnsi="Arial" w:cs="Arial"/>
          <w:sz w:val="28"/>
          <w:szCs w:val="28"/>
        </w:rPr>
      </w:pPr>
    </w:p>
    <w:p w:rsidR="00DA79A0" w:rsidRPr="00F3253C" w:rsidRDefault="00DA79A0" w:rsidP="00DA79A0">
      <w:pPr>
        <w:jc w:val="both"/>
        <w:rPr>
          <w:rFonts w:ascii="Arial" w:hAnsi="Arial" w:cs="Arial"/>
          <w:sz w:val="28"/>
          <w:szCs w:val="28"/>
        </w:rPr>
      </w:pPr>
    </w:p>
    <w:p w:rsidR="00DA79A0" w:rsidRPr="00F3253C" w:rsidRDefault="00DA79A0" w:rsidP="00DA79A0">
      <w:pPr>
        <w:jc w:val="both"/>
        <w:rPr>
          <w:rFonts w:ascii="Arial" w:hAnsi="Arial" w:cs="Arial"/>
          <w:sz w:val="28"/>
        </w:rPr>
      </w:pPr>
    </w:p>
    <w:p w:rsidR="00DA79A0" w:rsidRDefault="00DA79A0" w:rsidP="00DA79A0">
      <w:pPr>
        <w:rPr>
          <w:rFonts w:ascii="Arial" w:hAnsi="Arial" w:cs="Arial"/>
          <w:b/>
          <w:sz w:val="28"/>
        </w:rPr>
      </w:pPr>
    </w:p>
    <w:p w:rsidR="00214F36" w:rsidRPr="00F3253C" w:rsidRDefault="00214F36" w:rsidP="00DA79A0">
      <w:pPr>
        <w:rPr>
          <w:rFonts w:ascii="Arial" w:hAnsi="Arial" w:cs="Arial"/>
          <w:b/>
          <w:sz w:val="28"/>
        </w:rPr>
      </w:pPr>
    </w:p>
    <w:p w:rsidR="00DA79A0" w:rsidRPr="00214F36" w:rsidRDefault="00DA79A0" w:rsidP="00DA79A0">
      <w:pPr>
        <w:pStyle w:val="Ttulo2"/>
        <w:rPr>
          <w:rFonts w:ascii="Arial" w:hAnsi="Arial" w:cs="Arial"/>
          <w:color w:val="auto"/>
        </w:rPr>
      </w:pPr>
      <w:bookmarkStart w:id="7" w:name="_Toc27400506"/>
      <w:r w:rsidRPr="00214F36">
        <w:rPr>
          <w:rFonts w:ascii="Arial" w:hAnsi="Arial" w:cs="Arial"/>
          <w:color w:val="auto"/>
        </w:rPr>
        <w:t>Descripción Estación Lluviosa en El Salvador.</w:t>
      </w:r>
      <w:bookmarkEnd w:id="7"/>
    </w:p>
    <w:p w:rsidR="00DA79A0" w:rsidRPr="00F3253C" w:rsidRDefault="00DA79A0" w:rsidP="00DA79A0">
      <w:pPr>
        <w:jc w:val="center"/>
        <w:rPr>
          <w:rFonts w:ascii="Arial" w:hAnsi="Arial" w:cs="Arial"/>
          <w:sz w:val="28"/>
        </w:rPr>
      </w:pPr>
    </w:p>
    <w:p w:rsidR="00DA79A0" w:rsidRPr="00F3253C" w:rsidRDefault="00DA79A0" w:rsidP="00DA79A0">
      <w:pPr>
        <w:jc w:val="both"/>
        <w:rPr>
          <w:rFonts w:ascii="Arial" w:hAnsi="Arial" w:cs="Arial"/>
        </w:rPr>
      </w:pPr>
      <w:r w:rsidRPr="00F3253C">
        <w:rPr>
          <w:rFonts w:ascii="Arial" w:hAnsi="Arial" w:cs="Arial"/>
        </w:rPr>
        <w:t>Por estar situado en el Cinturón Climático Tropical (CCT), muestra grandes oscilaciones en precipitaciones atmosféricas durante el transcurso del año y en la propia estación lluviosa.     Desde el punto de vista meteorológico, se dan dos Estaciones y dos Transiciones bien marcadas las cuales son:</w:t>
      </w:r>
    </w:p>
    <w:p w:rsidR="00DA79A0" w:rsidRPr="00F3253C" w:rsidRDefault="00DA79A0" w:rsidP="00DA79A0">
      <w:pPr>
        <w:jc w:val="both"/>
        <w:rPr>
          <w:rFonts w:ascii="Arial" w:hAnsi="Arial" w:cs="Arial"/>
        </w:rPr>
      </w:pPr>
    </w:p>
    <w:p w:rsidR="00DA79A0" w:rsidRPr="00F3253C" w:rsidRDefault="00DA79A0" w:rsidP="00DA79A0">
      <w:pPr>
        <w:rPr>
          <w:rFonts w:ascii="Arial" w:hAnsi="Arial" w:cs="Arial"/>
        </w:rPr>
      </w:pPr>
      <w:r w:rsidRPr="00F3253C">
        <w:rPr>
          <w:rFonts w:ascii="Arial" w:hAnsi="Arial" w:cs="Arial"/>
        </w:rPr>
        <w:t xml:space="preserve">   - Estación Seca: 14 de Noviembre al 19 de Abril (</w:t>
      </w:r>
      <w:r w:rsidRPr="00F3253C">
        <w:rPr>
          <w:rFonts w:ascii="Arial" w:hAnsi="Arial" w:cs="Arial"/>
          <w:b/>
        </w:rPr>
        <w:t>157 días</w:t>
      </w:r>
      <w:r w:rsidRPr="00F3253C">
        <w:rPr>
          <w:rFonts w:ascii="Arial" w:hAnsi="Arial" w:cs="Arial"/>
        </w:rPr>
        <w:t>)</w:t>
      </w:r>
    </w:p>
    <w:p w:rsidR="00DA79A0" w:rsidRPr="00F3253C" w:rsidRDefault="00DA79A0" w:rsidP="00DA79A0">
      <w:pPr>
        <w:rPr>
          <w:rFonts w:ascii="Arial" w:hAnsi="Arial" w:cs="Arial"/>
        </w:rPr>
      </w:pPr>
      <w:r w:rsidRPr="00F3253C">
        <w:rPr>
          <w:rFonts w:ascii="Arial" w:hAnsi="Arial" w:cs="Arial"/>
        </w:rPr>
        <w:t xml:space="preserve">   - Transición seca-lluviosa: 20 de Abril al 20 de Mayo (</w:t>
      </w:r>
      <w:r w:rsidRPr="00F3253C">
        <w:rPr>
          <w:rFonts w:ascii="Arial" w:hAnsi="Arial" w:cs="Arial"/>
          <w:b/>
        </w:rPr>
        <w:t>31 días</w:t>
      </w:r>
      <w:r w:rsidRPr="00F3253C">
        <w:rPr>
          <w:rFonts w:ascii="Arial" w:hAnsi="Arial" w:cs="Arial"/>
        </w:rPr>
        <w:t>)</w:t>
      </w:r>
    </w:p>
    <w:p w:rsidR="00DA79A0" w:rsidRPr="00F3253C" w:rsidRDefault="00DA79A0" w:rsidP="00DA79A0">
      <w:pPr>
        <w:rPr>
          <w:rFonts w:ascii="Arial" w:hAnsi="Arial" w:cs="Arial"/>
        </w:rPr>
      </w:pPr>
      <w:r w:rsidRPr="00F3253C">
        <w:rPr>
          <w:rFonts w:ascii="Arial" w:hAnsi="Arial" w:cs="Arial"/>
        </w:rPr>
        <w:t xml:space="preserve">   - Estación Lluviosa: 21de Mayo al 16 de Octubre (</w:t>
      </w:r>
      <w:r w:rsidRPr="00F3253C">
        <w:rPr>
          <w:rFonts w:ascii="Arial" w:hAnsi="Arial" w:cs="Arial"/>
          <w:b/>
        </w:rPr>
        <w:t>149 días</w:t>
      </w:r>
      <w:r w:rsidRPr="00F3253C">
        <w:rPr>
          <w:rFonts w:ascii="Arial" w:hAnsi="Arial" w:cs="Arial"/>
        </w:rPr>
        <w:t>)</w:t>
      </w:r>
    </w:p>
    <w:p w:rsidR="00DA79A0" w:rsidRPr="00F3253C" w:rsidRDefault="00DA79A0" w:rsidP="00DA79A0">
      <w:pPr>
        <w:rPr>
          <w:rFonts w:ascii="Arial" w:hAnsi="Arial" w:cs="Arial"/>
        </w:rPr>
      </w:pPr>
      <w:r w:rsidRPr="00F3253C">
        <w:rPr>
          <w:rFonts w:ascii="Arial" w:hAnsi="Arial" w:cs="Arial"/>
        </w:rPr>
        <w:t xml:space="preserve">   - Transición lluviosa-seca: 17 de Octubre /13 de Noviembre (</w:t>
      </w:r>
      <w:r w:rsidRPr="00F3253C">
        <w:rPr>
          <w:rFonts w:ascii="Arial" w:hAnsi="Arial" w:cs="Arial"/>
          <w:b/>
        </w:rPr>
        <w:t>28 días</w:t>
      </w:r>
      <w:r w:rsidRPr="00F3253C">
        <w:rPr>
          <w:rFonts w:ascii="Arial" w:hAnsi="Arial" w:cs="Arial"/>
        </w:rPr>
        <w:t>)</w:t>
      </w:r>
    </w:p>
    <w:p w:rsidR="00DA79A0" w:rsidRPr="00F3253C" w:rsidRDefault="00DA79A0" w:rsidP="00DA79A0">
      <w:pPr>
        <w:jc w:val="both"/>
        <w:rPr>
          <w:rFonts w:ascii="Arial" w:hAnsi="Arial" w:cs="Arial"/>
        </w:rPr>
      </w:pPr>
    </w:p>
    <w:p w:rsidR="00DA79A0" w:rsidRPr="00F3253C" w:rsidRDefault="00DA79A0" w:rsidP="00DA79A0">
      <w:pPr>
        <w:jc w:val="both"/>
        <w:rPr>
          <w:rFonts w:ascii="Arial" w:hAnsi="Arial" w:cs="Arial"/>
        </w:rPr>
      </w:pPr>
      <w:r w:rsidRPr="00F3253C">
        <w:rPr>
          <w:rFonts w:ascii="Arial" w:hAnsi="Arial" w:cs="Arial"/>
        </w:rPr>
        <w:t xml:space="preserve">En la segunda quincena del mes de Abril, inicia normalmente la Transición Seca-Lluviosa, con días muy calurosos y lluvias aisladas intensas con actividad eléctrica fuerte, ocasionando afectaciones principalmente por falta de limpieza de quebradas, tragantes y alcantarillas.              </w:t>
      </w:r>
    </w:p>
    <w:p w:rsidR="00DA79A0" w:rsidRPr="00F3253C" w:rsidRDefault="00DA79A0" w:rsidP="00DA79A0">
      <w:pPr>
        <w:rPr>
          <w:rFonts w:ascii="Arial" w:hAnsi="Arial" w:cs="Arial"/>
        </w:rPr>
      </w:pPr>
    </w:p>
    <w:p w:rsidR="00DA79A0" w:rsidRPr="00F3253C" w:rsidRDefault="00DA79A0" w:rsidP="00DA79A0">
      <w:pPr>
        <w:adjustRightInd w:val="0"/>
        <w:jc w:val="both"/>
        <w:rPr>
          <w:rFonts w:ascii="Arial" w:hAnsi="Arial" w:cs="Arial"/>
        </w:rPr>
      </w:pPr>
      <w:r w:rsidRPr="00F3253C">
        <w:rPr>
          <w:rFonts w:ascii="Arial" w:hAnsi="Arial" w:cs="Arial"/>
        </w:rPr>
        <w:t xml:space="preserve">En la primera quincena del mes de Mayo comienza la Estación Lluviosa, según pronósticos su ingreso será por la Zona Norte, Occidente y Centro del país. En la Zona Costera y Oriental la época lluviosa comenzara en la segunda quincena de Mayo; en el trimestre (Mayo - Julio) se esperan lluvias en el rango “bajo lo normal” en zona costera hasta el occidente y franja norte del país.     La perspectiva no contempla eventos extremos puntuales y de corta duración.  </w:t>
      </w:r>
    </w:p>
    <w:p w:rsidR="00DA79A0" w:rsidRPr="00F3253C" w:rsidRDefault="00DA79A0" w:rsidP="00DA79A0">
      <w:pPr>
        <w:adjustRightInd w:val="0"/>
        <w:jc w:val="both"/>
        <w:rPr>
          <w:rFonts w:ascii="Arial" w:hAnsi="Arial" w:cs="Arial"/>
          <w:sz w:val="28"/>
          <w:szCs w:val="28"/>
        </w:rPr>
      </w:pPr>
    </w:p>
    <w:p w:rsidR="00DA79A0" w:rsidRPr="00214F36" w:rsidRDefault="00DA79A0" w:rsidP="00DA79A0">
      <w:pPr>
        <w:pStyle w:val="Ttulo2"/>
        <w:jc w:val="both"/>
        <w:rPr>
          <w:rStyle w:val="mw-headline"/>
          <w:rFonts w:ascii="Arial" w:hAnsi="Arial" w:cs="Arial"/>
          <w:color w:val="auto"/>
        </w:rPr>
      </w:pPr>
      <w:bookmarkStart w:id="8" w:name="_Toc27400507"/>
      <w:r w:rsidRPr="00214F36">
        <w:rPr>
          <w:rStyle w:val="mw-headline"/>
          <w:rFonts w:ascii="Arial" w:hAnsi="Arial" w:cs="Arial"/>
          <w:color w:val="auto"/>
        </w:rPr>
        <w:t>Diferencia entre la Corriente de El Niño y el Evento de La Niña</w:t>
      </w:r>
      <w:bookmarkEnd w:id="8"/>
    </w:p>
    <w:p w:rsidR="00DA79A0" w:rsidRPr="00F3253C" w:rsidRDefault="00DA79A0" w:rsidP="00DA79A0">
      <w:pPr>
        <w:rPr>
          <w:rFonts w:ascii="Arial" w:hAnsi="Arial" w:cs="Arial"/>
        </w:rPr>
      </w:pPr>
    </w:p>
    <w:p w:rsidR="00DA79A0" w:rsidRPr="00F3253C" w:rsidRDefault="00DA79A0" w:rsidP="00DA79A0">
      <w:pPr>
        <w:rPr>
          <w:rFonts w:ascii="Arial" w:hAnsi="Arial" w:cs="Arial"/>
          <w:sz w:val="8"/>
          <w:szCs w:val="8"/>
        </w:rPr>
      </w:pPr>
    </w:p>
    <w:p w:rsidR="00DA79A0" w:rsidRPr="00F3253C" w:rsidRDefault="00DA79A0" w:rsidP="00DA79A0">
      <w:pPr>
        <w:jc w:val="both"/>
        <w:rPr>
          <w:rFonts w:ascii="Arial" w:hAnsi="Arial" w:cs="Arial"/>
        </w:rPr>
      </w:pPr>
      <w:r w:rsidRPr="00F3253C">
        <w:rPr>
          <w:rFonts w:ascii="Arial" w:hAnsi="Arial" w:cs="Arial"/>
        </w:rPr>
        <w:t>Es de suma importancia establecer la diferencia entre los términos Corriente y Evento El Niño; el primero de estos, Corriente El Niño, trata de un evento periódico y normal que sucede cada año durante los meses de diciembre a Abril, tiene características de aguas cálidas que provienen del norte de la Cuenca de Panamá y bajan por las Costas de Sudamérica, marcando el inicio de la Estación Cálida y Húmeda de la Región Costera del Ecuador.</w:t>
      </w:r>
    </w:p>
    <w:p w:rsidR="00DA79A0" w:rsidRPr="00F3253C" w:rsidRDefault="00DA79A0" w:rsidP="00DA79A0">
      <w:pPr>
        <w:jc w:val="both"/>
        <w:rPr>
          <w:rFonts w:ascii="Arial" w:hAnsi="Arial" w:cs="Arial"/>
        </w:rPr>
      </w:pPr>
    </w:p>
    <w:p w:rsidR="00DA79A0" w:rsidRPr="00F3253C" w:rsidRDefault="00DA79A0" w:rsidP="004762C3">
      <w:pPr>
        <w:jc w:val="both"/>
        <w:rPr>
          <w:rFonts w:ascii="Arial" w:hAnsi="Arial" w:cs="Arial"/>
          <w:bdr w:val="single" w:sz="4" w:space="0" w:color="auto"/>
          <w:shd w:val="clear" w:color="auto" w:fill="000000"/>
        </w:rPr>
      </w:pPr>
      <w:r w:rsidRPr="00F3253C">
        <w:rPr>
          <w:rFonts w:ascii="Arial" w:hAnsi="Arial" w:cs="Arial"/>
        </w:rPr>
        <w:t>El segundo término Evento La Niña o también conocido como Evento ENOS (El Niño-Oscilación Sur) por su relación con la Oscilación del Sur; por el contrario, se trata de un evento no periódico, por lo que sucede hasta cierto punto de manera sorpresiva y sus consecuencias se dan a nivel global y no únicamente en las Costas de Sudamérica como en el caso anterior.</w:t>
      </w:r>
    </w:p>
    <w:p w:rsidR="00DA79A0" w:rsidRPr="00F3253C" w:rsidRDefault="00DA79A0" w:rsidP="00DA79A0">
      <w:pPr>
        <w:jc w:val="both"/>
        <w:rPr>
          <w:rFonts w:ascii="Arial" w:hAnsi="Arial" w:cs="Arial"/>
        </w:rPr>
      </w:pPr>
    </w:p>
    <w:p w:rsidR="00DA79A0" w:rsidRPr="00F3253C" w:rsidRDefault="00DA79A0" w:rsidP="00DA79A0">
      <w:pPr>
        <w:jc w:val="both"/>
        <w:rPr>
          <w:rFonts w:ascii="Arial" w:hAnsi="Arial" w:cs="Arial"/>
        </w:rPr>
      </w:pPr>
      <w:r w:rsidRPr="00F3253C">
        <w:rPr>
          <w:rFonts w:ascii="Arial" w:hAnsi="Arial" w:cs="Arial"/>
        </w:rPr>
        <w:t>Por su parte, al evento ENOS se le define científicamente como Respuesta Dinámica del Océano Pacífico, debido a las características de los eventos ENOS y sus grandes consecuencias a nivel global, se llevan a cabo una serie de investigaciones y se crean un sinnúmero de Proyectos e Institutos dedicados a su estudio y monitoreo; con sus resultados se busca en cierta forma, disminuir los desastrosos impactos de este evento a nivel mundial, mediante un pronóstico oportuno de su ocurrencia</w:t>
      </w:r>
    </w:p>
    <w:p w:rsidR="00DA79A0" w:rsidRPr="00F3253C" w:rsidRDefault="00DA79A0" w:rsidP="00DA79A0">
      <w:pPr>
        <w:adjustRightInd w:val="0"/>
        <w:jc w:val="both"/>
        <w:rPr>
          <w:rFonts w:ascii="Arial" w:hAnsi="Arial" w:cs="Arial"/>
          <w:sz w:val="28"/>
          <w:szCs w:val="28"/>
        </w:rPr>
      </w:pPr>
    </w:p>
    <w:p w:rsidR="00702906" w:rsidRDefault="00702906" w:rsidP="00FA2554">
      <w:pPr>
        <w:rPr>
          <w:rFonts w:eastAsia="Calibri"/>
        </w:rPr>
      </w:pPr>
    </w:p>
    <w:p w:rsidR="00702906" w:rsidRDefault="00702906" w:rsidP="00FA2554">
      <w:pPr>
        <w:rPr>
          <w:rFonts w:eastAsia="Calibri"/>
        </w:rPr>
      </w:pPr>
    </w:p>
    <w:p w:rsidR="00702906" w:rsidRDefault="00702906" w:rsidP="00FA2554">
      <w:pPr>
        <w:rPr>
          <w:rFonts w:eastAsia="Calibri"/>
        </w:rPr>
      </w:pPr>
    </w:p>
    <w:p w:rsidR="00702906" w:rsidRDefault="00702906" w:rsidP="00FA2554">
      <w:pPr>
        <w:rPr>
          <w:rFonts w:eastAsia="Calibri"/>
        </w:rPr>
      </w:pPr>
    </w:p>
    <w:p w:rsidR="00702906" w:rsidRDefault="00702906" w:rsidP="00FA2554">
      <w:pPr>
        <w:rPr>
          <w:rFonts w:eastAsia="Calibri"/>
        </w:rPr>
      </w:pPr>
    </w:p>
    <w:p w:rsidR="00702906" w:rsidRDefault="00702906" w:rsidP="00FA2554">
      <w:pPr>
        <w:rPr>
          <w:rFonts w:eastAsia="Calibri"/>
        </w:rPr>
      </w:pPr>
    </w:p>
    <w:p w:rsidR="00FA2554" w:rsidRDefault="00FA2554" w:rsidP="00FA2554">
      <w:pPr>
        <w:rPr>
          <w:rFonts w:eastAsia="Calibri"/>
        </w:rPr>
      </w:pPr>
    </w:p>
    <w:tbl>
      <w:tblPr>
        <w:tblStyle w:val="Tablaconcuadrcula"/>
        <w:tblpPr w:leftFromText="141" w:rightFromText="141" w:vertAnchor="text" w:horzAnchor="margin" w:tblpY="68"/>
        <w:tblW w:w="0" w:type="auto"/>
        <w:tblLook w:val="04A0" w:firstRow="1" w:lastRow="0" w:firstColumn="1" w:lastColumn="0" w:noHBand="0" w:noVBand="1"/>
      </w:tblPr>
      <w:tblGrid>
        <w:gridCol w:w="421"/>
        <w:gridCol w:w="2551"/>
        <w:gridCol w:w="2835"/>
        <w:gridCol w:w="2835"/>
      </w:tblGrid>
      <w:tr w:rsidR="00EE0791" w:rsidRPr="00B450C0" w:rsidTr="00FB256A">
        <w:tc>
          <w:tcPr>
            <w:tcW w:w="8642" w:type="dxa"/>
            <w:gridSpan w:val="4"/>
            <w:shd w:val="clear" w:color="auto" w:fill="17365D" w:themeFill="text2" w:themeFillShade="BF"/>
          </w:tcPr>
          <w:p w:rsidR="00EE0791" w:rsidRDefault="00EE0791" w:rsidP="00FB256A">
            <w:pPr>
              <w:jc w:val="center"/>
            </w:pPr>
            <w:r>
              <w:rPr>
                <w:sz w:val="32"/>
                <w:szCs w:val="32"/>
              </w:rPr>
              <w:t xml:space="preserve">Tormentas </w:t>
            </w:r>
            <w:r w:rsidRPr="00CB0E88">
              <w:rPr>
                <w:sz w:val="32"/>
                <w:szCs w:val="32"/>
              </w:rPr>
              <w:t xml:space="preserve">pronosticados en el </w:t>
            </w:r>
            <w:r>
              <w:rPr>
                <w:sz w:val="32"/>
                <w:szCs w:val="32"/>
              </w:rPr>
              <w:t>Pacífico</w:t>
            </w:r>
            <w:r w:rsidRPr="00CB0E88">
              <w:rPr>
                <w:sz w:val="32"/>
                <w:szCs w:val="32"/>
              </w:rPr>
              <w:t xml:space="preserve"> para el 2020</w:t>
            </w:r>
          </w:p>
        </w:tc>
      </w:tr>
      <w:tr w:rsidR="00EE0791" w:rsidRPr="00B450C0" w:rsidTr="00FB256A">
        <w:trPr>
          <w:gridBefore w:val="1"/>
          <w:wBefore w:w="421" w:type="dxa"/>
        </w:trPr>
        <w:tc>
          <w:tcPr>
            <w:tcW w:w="2551" w:type="dxa"/>
            <w:shd w:val="clear" w:color="auto" w:fill="auto"/>
          </w:tcPr>
          <w:p w:rsidR="00EE0791" w:rsidRPr="00FB256A" w:rsidRDefault="00EE0791" w:rsidP="00FB256A">
            <w:pPr>
              <w:rPr>
                <w:sz w:val="28"/>
                <w:szCs w:val="28"/>
              </w:rPr>
            </w:pPr>
            <w:r w:rsidRPr="00FB256A">
              <w:rPr>
                <w:sz w:val="28"/>
                <w:szCs w:val="28"/>
              </w:rPr>
              <w:t>Amanda</w:t>
            </w:r>
          </w:p>
        </w:tc>
        <w:tc>
          <w:tcPr>
            <w:tcW w:w="2835" w:type="dxa"/>
            <w:shd w:val="clear" w:color="auto" w:fill="auto"/>
          </w:tcPr>
          <w:p w:rsidR="00EE0791" w:rsidRPr="00FB256A" w:rsidRDefault="00EE0791" w:rsidP="00FB256A">
            <w:pPr>
              <w:rPr>
                <w:sz w:val="28"/>
                <w:szCs w:val="28"/>
              </w:rPr>
            </w:pPr>
            <w:r w:rsidRPr="00FB256A">
              <w:rPr>
                <w:sz w:val="28"/>
                <w:szCs w:val="28"/>
              </w:rPr>
              <w:t>Boris</w:t>
            </w:r>
          </w:p>
        </w:tc>
        <w:tc>
          <w:tcPr>
            <w:tcW w:w="2835" w:type="dxa"/>
            <w:shd w:val="clear" w:color="auto" w:fill="auto"/>
          </w:tcPr>
          <w:p w:rsidR="00EE0791" w:rsidRPr="00FB256A" w:rsidRDefault="00EE0791" w:rsidP="00FB256A">
            <w:pPr>
              <w:rPr>
                <w:sz w:val="28"/>
                <w:szCs w:val="28"/>
              </w:rPr>
            </w:pPr>
            <w:r w:rsidRPr="00FB256A">
              <w:rPr>
                <w:sz w:val="28"/>
                <w:szCs w:val="28"/>
              </w:rPr>
              <w:t>Cristina</w:t>
            </w:r>
          </w:p>
        </w:tc>
      </w:tr>
      <w:tr w:rsidR="00EE0791" w:rsidRPr="00B450C0" w:rsidTr="00FB256A">
        <w:trPr>
          <w:gridBefore w:val="1"/>
          <w:wBefore w:w="421" w:type="dxa"/>
        </w:trPr>
        <w:tc>
          <w:tcPr>
            <w:tcW w:w="2551" w:type="dxa"/>
            <w:shd w:val="clear" w:color="auto" w:fill="BFBFBF" w:themeFill="background1" w:themeFillShade="BF"/>
          </w:tcPr>
          <w:p w:rsidR="00EE0791" w:rsidRPr="00FB256A" w:rsidRDefault="00EE0791" w:rsidP="00FB256A">
            <w:pPr>
              <w:rPr>
                <w:sz w:val="28"/>
                <w:szCs w:val="28"/>
              </w:rPr>
            </w:pPr>
            <w:r w:rsidRPr="00FB256A">
              <w:rPr>
                <w:sz w:val="28"/>
                <w:szCs w:val="28"/>
              </w:rPr>
              <w:t>Douglas</w:t>
            </w:r>
          </w:p>
        </w:tc>
        <w:tc>
          <w:tcPr>
            <w:tcW w:w="2835" w:type="dxa"/>
            <w:shd w:val="clear" w:color="auto" w:fill="BFBFBF" w:themeFill="background1" w:themeFillShade="BF"/>
          </w:tcPr>
          <w:p w:rsidR="00EE0791" w:rsidRPr="00FB256A" w:rsidRDefault="00EE0791" w:rsidP="00FB256A">
            <w:pPr>
              <w:rPr>
                <w:sz w:val="28"/>
                <w:szCs w:val="28"/>
              </w:rPr>
            </w:pPr>
            <w:r w:rsidRPr="00FB256A">
              <w:rPr>
                <w:sz w:val="28"/>
                <w:szCs w:val="28"/>
              </w:rPr>
              <w:t>Elida</w:t>
            </w:r>
          </w:p>
        </w:tc>
        <w:tc>
          <w:tcPr>
            <w:tcW w:w="2835" w:type="dxa"/>
            <w:shd w:val="clear" w:color="auto" w:fill="BFBFBF" w:themeFill="background1" w:themeFillShade="BF"/>
          </w:tcPr>
          <w:p w:rsidR="00EE0791" w:rsidRPr="00FB256A" w:rsidRDefault="00EE0791" w:rsidP="00FB256A">
            <w:pPr>
              <w:rPr>
                <w:sz w:val="28"/>
                <w:szCs w:val="28"/>
              </w:rPr>
            </w:pPr>
            <w:r w:rsidRPr="00FB256A">
              <w:rPr>
                <w:sz w:val="28"/>
                <w:szCs w:val="28"/>
              </w:rPr>
              <w:t>Fausto</w:t>
            </w:r>
          </w:p>
        </w:tc>
      </w:tr>
      <w:tr w:rsidR="00EE0791" w:rsidRPr="00B450C0" w:rsidTr="00FB256A">
        <w:trPr>
          <w:gridBefore w:val="1"/>
          <w:wBefore w:w="421" w:type="dxa"/>
        </w:trPr>
        <w:tc>
          <w:tcPr>
            <w:tcW w:w="2551" w:type="dxa"/>
            <w:shd w:val="clear" w:color="auto" w:fill="auto"/>
          </w:tcPr>
          <w:p w:rsidR="00EE0791" w:rsidRPr="00FB256A" w:rsidRDefault="00EE0791" w:rsidP="00FB256A">
            <w:pPr>
              <w:rPr>
                <w:sz w:val="28"/>
                <w:szCs w:val="28"/>
              </w:rPr>
            </w:pPr>
            <w:proofErr w:type="spellStart"/>
            <w:r w:rsidRPr="00FB256A">
              <w:rPr>
                <w:sz w:val="28"/>
                <w:szCs w:val="28"/>
              </w:rPr>
              <w:t>Genevieve</w:t>
            </w:r>
            <w:proofErr w:type="spellEnd"/>
          </w:p>
        </w:tc>
        <w:tc>
          <w:tcPr>
            <w:tcW w:w="2835" w:type="dxa"/>
            <w:shd w:val="clear" w:color="auto" w:fill="auto"/>
          </w:tcPr>
          <w:p w:rsidR="00EE0791" w:rsidRPr="00FB256A" w:rsidRDefault="00EE0791" w:rsidP="00FB256A">
            <w:pPr>
              <w:rPr>
                <w:sz w:val="28"/>
                <w:szCs w:val="28"/>
              </w:rPr>
            </w:pPr>
            <w:proofErr w:type="spellStart"/>
            <w:r w:rsidRPr="00FB256A">
              <w:rPr>
                <w:sz w:val="28"/>
                <w:szCs w:val="28"/>
              </w:rPr>
              <w:t>Hernan</w:t>
            </w:r>
            <w:proofErr w:type="spellEnd"/>
          </w:p>
        </w:tc>
        <w:tc>
          <w:tcPr>
            <w:tcW w:w="2835" w:type="dxa"/>
            <w:shd w:val="clear" w:color="auto" w:fill="auto"/>
          </w:tcPr>
          <w:p w:rsidR="00EE0791" w:rsidRPr="00FB256A" w:rsidRDefault="00EE0791" w:rsidP="00FB256A">
            <w:pPr>
              <w:rPr>
                <w:sz w:val="28"/>
                <w:szCs w:val="28"/>
              </w:rPr>
            </w:pPr>
            <w:proofErr w:type="spellStart"/>
            <w:r w:rsidRPr="00FB256A">
              <w:rPr>
                <w:sz w:val="28"/>
                <w:szCs w:val="28"/>
              </w:rPr>
              <w:t>Iselle</w:t>
            </w:r>
            <w:proofErr w:type="spellEnd"/>
          </w:p>
        </w:tc>
      </w:tr>
      <w:tr w:rsidR="00EE0791" w:rsidRPr="00B450C0" w:rsidTr="00FB256A">
        <w:trPr>
          <w:gridBefore w:val="1"/>
          <w:wBefore w:w="421" w:type="dxa"/>
        </w:trPr>
        <w:tc>
          <w:tcPr>
            <w:tcW w:w="2551" w:type="dxa"/>
            <w:shd w:val="clear" w:color="auto" w:fill="BFBFBF" w:themeFill="background1" w:themeFillShade="BF"/>
          </w:tcPr>
          <w:p w:rsidR="00EE0791" w:rsidRPr="00FB256A" w:rsidRDefault="00EE0791" w:rsidP="00FB256A">
            <w:pPr>
              <w:rPr>
                <w:sz w:val="28"/>
                <w:szCs w:val="28"/>
              </w:rPr>
            </w:pPr>
            <w:r w:rsidRPr="00FB256A">
              <w:rPr>
                <w:sz w:val="28"/>
                <w:szCs w:val="28"/>
              </w:rPr>
              <w:t>Julio</w:t>
            </w:r>
          </w:p>
        </w:tc>
        <w:tc>
          <w:tcPr>
            <w:tcW w:w="2835" w:type="dxa"/>
            <w:shd w:val="clear" w:color="auto" w:fill="BFBFBF" w:themeFill="background1" w:themeFillShade="BF"/>
          </w:tcPr>
          <w:p w:rsidR="00EE0791" w:rsidRPr="00FB256A" w:rsidRDefault="00EE0791" w:rsidP="00FB256A">
            <w:pPr>
              <w:rPr>
                <w:sz w:val="28"/>
                <w:szCs w:val="28"/>
              </w:rPr>
            </w:pPr>
            <w:r w:rsidRPr="00FB256A">
              <w:rPr>
                <w:sz w:val="28"/>
                <w:szCs w:val="28"/>
              </w:rPr>
              <w:t>Karina</w:t>
            </w:r>
          </w:p>
        </w:tc>
        <w:tc>
          <w:tcPr>
            <w:tcW w:w="2835" w:type="dxa"/>
            <w:shd w:val="clear" w:color="auto" w:fill="BFBFBF" w:themeFill="background1" w:themeFillShade="BF"/>
          </w:tcPr>
          <w:p w:rsidR="00EE0791" w:rsidRPr="00FB256A" w:rsidRDefault="00EE0791" w:rsidP="00FB256A">
            <w:pPr>
              <w:rPr>
                <w:sz w:val="28"/>
                <w:szCs w:val="28"/>
              </w:rPr>
            </w:pPr>
            <w:r w:rsidRPr="00FB256A">
              <w:rPr>
                <w:sz w:val="28"/>
                <w:szCs w:val="28"/>
              </w:rPr>
              <w:t>Lowell</w:t>
            </w:r>
          </w:p>
        </w:tc>
      </w:tr>
      <w:tr w:rsidR="00EE0791" w:rsidRPr="00B450C0" w:rsidTr="00FB256A">
        <w:trPr>
          <w:gridBefore w:val="1"/>
          <w:wBefore w:w="421" w:type="dxa"/>
        </w:trPr>
        <w:tc>
          <w:tcPr>
            <w:tcW w:w="2551" w:type="dxa"/>
            <w:shd w:val="clear" w:color="auto" w:fill="auto"/>
          </w:tcPr>
          <w:p w:rsidR="00EE0791" w:rsidRPr="00FB256A" w:rsidRDefault="00EE0791" w:rsidP="00FB256A">
            <w:pPr>
              <w:rPr>
                <w:sz w:val="28"/>
                <w:szCs w:val="28"/>
              </w:rPr>
            </w:pPr>
            <w:r w:rsidRPr="00FB256A">
              <w:rPr>
                <w:sz w:val="28"/>
                <w:szCs w:val="28"/>
              </w:rPr>
              <w:t xml:space="preserve">Marie </w:t>
            </w:r>
          </w:p>
        </w:tc>
        <w:tc>
          <w:tcPr>
            <w:tcW w:w="2835" w:type="dxa"/>
            <w:shd w:val="clear" w:color="auto" w:fill="auto"/>
          </w:tcPr>
          <w:p w:rsidR="00EE0791" w:rsidRPr="00FB256A" w:rsidRDefault="00EE0791" w:rsidP="00FB256A">
            <w:pPr>
              <w:rPr>
                <w:sz w:val="28"/>
                <w:szCs w:val="28"/>
              </w:rPr>
            </w:pPr>
            <w:r w:rsidRPr="00FB256A">
              <w:rPr>
                <w:sz w:val="28"/>
                <w:szCs w:val="28"/>
              </w:rPr>
              <w:t>Norbert</w:t>
            </w:r>
          </w:p>
        </w:tc>
        <w:tc>
          <w:tcPr>
            <w:tcW w:w="2835" w:type="dxa"/>
            <w:shd w:val="clear" w:color="auto" w:fill="auto"/>
          </w:tcPr>
          <w:p w:rsidR="00EE0791" w:rsidRPr="00FB256A" w:rsidRDefault="00EE0791" w:rsidP="00FB256A">
            <w:pPr>
              <w:rPr>
                <w:sz w:val="28"/>
                <w:szCs w:val="28"/>
              </w:rPr>
            </w:pPr>
            <w:proofErr w:type="spellStart"/>
            <w:r w:rsidRPr="00FB256A">
              <w:rPr>
                <w:sz w:val="28"/>
                <w:szCs w:val="28"/>
              </w:rPr>
              <w:t>Odalys</w:t>
            </w:r>
            <w:proofErr w:type="spellEnd"/>
          </w:p>
        </w:tc>
      </w:tr>
      <w:tr w:rsidR="00EE0791" w:rsidRPr="00B450C0" w:rsidTr="00FB256A">
        <w:trPr>
          <w:gridBefore w:val="1"/>
          <w:wBefore w:w="421" w:type="dxa"/>
        </w:trPr>
        <w:tc>
          <w:tcPr>
            <w:tcW w:w="2551" w:type="dxa"/>
            <w:shd w:val="clear" w:color="auto" w:fill="BFBFBF" w:themeFill="background1" w:themeFillShade="BF"/>
          </w:tcPr>
          <w:p w:rsidR="00EE0791" w:rsidRPr="00FB256A" w:rsidRDefault="00EE0791" w:rsidP="00FB256A">
            <w:pPr>
              <w:rPr>
                <w:sz w:val="28"/>
                <w:szCs w:val="28"/>
              </w:rPr>
            </w:pPr>
            <w:r w:rsidRPr="00FB256A">
              <w:rPr>
                <w:sz w:val="28"/>
                <w:szCs w:val="28"/>
              </w:rPr>
              <w:t>Polo</w:t>
            </w:r>
          </w:p>
        </w:tc>
        <w:tc>
          <w:tcPr>
            <w:tcW w:w="2835" w:type="dxa"/>
            <w:shd w:val="clear" w:color="auto" w:fill="BFBFBF" w:themeFill="background1" w:themeFillShade="BF"/>
          </w:tcPr>
          <w:p w:rsidR="00EE0791" w:rsidRPr="00FB256A" w:rsidRDefault="00EE0791" w:rsidP="00FB256A">
            <w:pPr>
              <w:rPr>
                <w:sz w:val="28"/>
                <w:szCs w:val="28"/>
              </w:rPr>
            </w:pPr>
            <w:r w:rsidRPr="00FB256A">
              <w:rPr>
                <w:sz w:val="28"/>
                <w:szCs w:val="28"/>
              </w:rPr>
              <w:t>Rachel</w:t>
            </w:r>
          </w:p>
        </w:tc>
        <w:tc>
          <w:tcPr>
            <w:tcW w:w="2835" w:type="dxa"/>
            <w:shd w:val="clear" w:color="auto" w:fill="BFBFBF" w:themeFill="background1" w:themeFillShade="BF"/>
          </w:tcPr>
          <w:p w:rsidR="00EE0791" w:rsidRPr="00FB256A" w:rsidRDefault="00EE0791" w:rsidP="00FB256A">
            <w:pPr>
              <w:rPr>
                <w:sz w:val="28"/>
                <w:szCs w:val="28"/>
              </w:rPr>
            </w:pPr>
            <w:proofErr w:type="spellStart"/>
            <w:r w:rsidRPr="00FB256A">
              <w:rPr>
                <w:sz w:val="28"/>
                <w:szCs w:val="28"/>
              </w:rPr>
              <w:t>Simon</w:t>
            </w:r>
            <w:proofErr w:type="spellEnd"/>
          </w:p>
        </w:tc>
      </w:tr>
      <w:tr w:rsidR="00EE0791" w:rsidRPr="00B450C0" w:rsidTr="00FB256A">
        <w:trPr>
          <w:gridBefore w:val="1"/>
          <w:wBefore w:w="421" w:type="dxa"/>
        </w:trPr>
        <w:tc>
          <w:tcPr>
            <w:tcW w:w="2551" w:type="dxa"/>
            <w:shd w:val="clear" w:color="auto" w:fill="auto"/>
          </w:tcPr>
          <w:p w:rsidR="00EE0791" w:rsidRPr="00FB256A" w:rsidRDefault="00EE0791" w:rsidP="00FB256A">
            <w:pPr>
              <w:rPr>
                <w:sz w:val="28"/>
                <w:szCs w:val="28"/>
              </w:rPr>
            </w:pPr>
            <w:r w:rsidRPr="00FB256A">
              <w:rPr>
                <w:sz w:val="28"/>
                <w:szCs w:val="28"/>
              </w:rPr>
              <w:t>Trudy</w:t>
            </w:r>
          </w:p>
        </w:tc>
        <w:tc>
          <w:tcPr>
            <w:tcW w:w="2835" w:type="dxa"/>
            <w:shd w:val="clear" w:color="auto" w:fill="auto"/>
          </w:tcPr>
          <w:p w:rsidR="00EE0791" w:rsidRPr="00FB256A" w:rsidRDefault="00EE0791" w:rsidP="00FB256A">
            <w:pPr>
              <w:rPr>
                <w:sz w:val="28"/>
                <w:szCs w:val="28"/>
              </w:rPr>
            </w:pPr>
            <w:r w:rsidRPr="00FB256A">
              <w:rPr>
                <w:sz w:val="28"/>
                <w:szCs w:val="28"/>
              </w:rPr>
              <w:t>Vance</w:t>
            </w:r>
          </w:p>
        </w:tc>
        <w:tc>
          <w:tcPr>
            <w:tcW w:w="2835" w:type="dxa"/>
            <w:shd w:val="clear" w:color="auto" w:fill="auto"/>
          </w:tcPr>
          <w:p w:rsidR="00EE0791" w:rsidRPr="00FB256A" w:rsidRDefault="00EE0791" w:rsidP="00FB256A">
            <w:pPr>
              <w:rPr>
                <w:sz w:val="28"/>
                <w:szCs w:val="28"/>
              </w:rPr>
            </w:pPr>
            <w:r w:rsidRPr="00FB256A">
              <w:rPr>
                <w:sz w:val="28"/>
                <w:szCs w:val="28"/>
              </w:rPr>
              <w:t>Winnie</w:t>
            </w:r>
          </w:p>
        </w:tc>
      </w:tr>
      <w:tr w:rsidR="00EE0791" w:rsidRPr="00B450C0" w:rsidTr="00FB256A">
        <w:trPr>
          <w:gridBefore w:val="1"/>
          <w:wBefore w:w="421" w:type="dxa"/>
        </w:trPr>
        <w:tc>
          <w:tcPr>
            <w:tcW w:w="2551" w:type="dxa"/>
            <w:shd w:val="clear" w:color="auto" w:fill="BFBFBF" w:themeFill="background1" w:themeFillShade="BF"/>
          </w:tcPr>
          <w:p w:rsidR="00EE0791" w:rsidRPr="00FB256A" w:rsidRDefault="00EE0791" w:rsidP="00FB256A">
            <w:pPr>
              <w:rPr>
                <w:sz w:val="28"/>
                <w:szCs w:val="28"/>
              </w:rPr>
            </w:pPr>
            <w:r w:rsidRPr="00FB256A">
              <w:rPr>
                <w:sz w:val="28"/>
                <w:szCs w:val="28"/>
              </w:rPr>
              <w:t>Xavier</w:t>
            </w:r>
          </w:p>
        </w:tc>
        <w:tc>
          <w:tcPr>
            <w:tcW w:w="2835" w:type="dxa"/>
            <w:shd w:val="clear" w:color="auto" w:fill="BFBFBF" w:themeFill="background1" w:themeFillShade="BF"/>
          </w:tcPr>
          <w:p w:rsidR="00EE0791" w:rsidRPr="00FB256A" w:rsidRDefault="00EE0791" w:rsidP="00FB256A">
            <w:pPr>
              <w:rPr>
                <w:sz w:val="28"/>
                <w:szCs w:val="28"/>
              </w:rPr>
            </w:pPr>
            <w:r w:rsidRPr="00FB256A">
              <w:rPr>
                <w:sz w:val="28"/>
                <w:szCs w:val="28"/>
              </w:rPr>
              <w:t>Yolanda</w:t>
            </w:r>
          </w:p>
        </w:tc>
        <w:tc>
          <w:tcPr>
            <w:tcW w:w="2835" w:type="dxa"/>
            <w:shd w:val="clear" w:color="auto" w:fill="BFBFBF" w:themeFill="background1" w:themeFillShade="BF"/>
          </w:tcPr>
          <w:p w:rsidR="00EE0791" w:rsidRPr="00FB256A" w:rsidRDefault="00EE0791" w:rsidP="00FB256A">
            <w:pPr>
              <w:rPr>
                <w:sz w:val="28"/>
                <w:szCs w:val="28"/>
              </w:rPr>
            </w:pPr>
            <w:r w:rsidRPr="00FB256A">
              <w:rPr>
                <w:sz w:val="28"/>
                <w:szCs w:val="28"/>
              </w:rPr>
              <w:t>Zeke</w:t>
            </w:r>
          </w:p>
        </w:tc>
      </w:tr>
    </w:tbl>
    <w:p w:rsidR="00FA2554" w:rsidRDefault="00FA2554" w:rsidP="00FA2554">
      <w:pPr>
        <w:rPr>
          <w:rFonts w:eastAsia="Calibri"/>
        </w:rPr>
      </w:pPr>
    </w:p>
    <w:p w:rsidR="00FA2554" w:rsidRDefault="00FA2554" w:rsidP="00B06067">
      <w:pPr>
        <w:shd w:val="clear" w:color="auto" w:fill="FFFFFF"/>
        <w:spacing w:before="100" w:beforeAutospacing="1" w:after="100" w:afterAutospacing="1"/>
        <w:rPr>
          <w:color w:val="2A2A2A"/>
          <w:sz w:val="24"/>
          <w:szCs w:val="24"/>
          <w:lang w:eastAsia="es-MX"/>
        </w:rPr>
      </w:pPr>
      <w:r w:rsidRPr="00FB78D6">
        <w:rPr>
          <w:color w:val="2A2A2A"/>
          <w:sz w:val="24"/>
          <w:szCs w:val="24"/>
          <w:lang w:eastAsia="es-MX"/>
        </w:rPr>
        <w:t>Mientras que en el </w:t>
      </w:r>
      <w:r w:rsidRPr="00FB78D6">
        <w:rPr>
          <w:b/>
          <w:bCs/>
          <w:color w:val="2A2A2A"/>
          <w:sz w:val="24"/>
          <w:szCs w:val="24"/>
          <w:lang w:eastAsia="es-MX"/>
        </w:rPr>
        <w:t>Atlántico</w:t>
      </w:r>
      <w:r w:rsidRPr="00FB78D6">
        <w:rPr>
          <w:color w:val="2A2A2A"/>
          <w:sz w:val="24"/>
          <w:szCs w:val="24"/>
          <w:lang w:eastAsia="es-MX"/>
        </w:rPr>
        <w:t> se pronostica la siguiente lista:</w:t>
      </w:r>
    </w:p>
    <w:tbl>
      <w:tblPr>
        <w:tblStyle w:val="Tablaconcuadrcula"/>
        <w:tblW w:w="0" w:type="auto"/>
        <w:jc w:val="center"/>
        <w:tblLook w:val="04A0" w:firstRow="1" w:lastRow="0" w:firstColumn="1" w:lastColumn="0" w:noHBand="0" w:noVBand="1"/>
      </w:tblPr>
      <w:tblGrid>
        <w:gridCol w:w="2547"/>
        <w:gridCol w:w="2835"/>
        <w:gridCol w:w="2977"/>
      </w:tblGrid>
      <w:tr w:rsidR="00CB0E88" w:rsidRPr="00B450C0" w:rsidTr="00B06067">
        <w:trPr>
          <w:trHeight w:val="397"/>
          <w:jc w:val="center"/>
        </w:trPr>
        <w:tc>
          <w:tcPr>
            <w:tcW w:w="8359" w:type="dxa"/>
            <w:gridSpan w:val="3"/>
            <w:shd w:val="clear" w:color="auto" w:fill="17365D" w:themeFill="text2" w:themeFillShade="BF"/>
          </w:tcPr>
          <w:p w:rsidR="00CB0E88" w:rsidRPr="00CB0E88" w:rsidRDefault="00CB0E88" w:rsidP="00CB0E88">
            <w:pPr>
              <w:jc w:val="center"/>
              <w:rPr>
                <w:sz w:val="32"/>
                <w:szCs w:val="32"/>
              </w:rPr>
            </w:pPr>
            <w:r w:rsidRPr="00CB0E88">
              <w:rPr>
                <w:sz w:val="32"/>
                <w:szCs w:val="32"/>
              </w:rPr>
              <w:t>Huracanes pronosticados en el Atlántico para el 2020</w:t>
            </w:r>
          </w:p>
        </w:tc>
      </w:tr>
      <w:tr w:rsidR="00CB0E88" w:rsidRPr="00B450C0" w:rsidTr="00B06067">
        <w:trPr>
          <w:jc w:val="center"/>
        </w:trPr>
        <w:tc>
          <w:tcPr>
            <w:tcW w:w="2547" w:type="dxa"/>
          </w:tcPr>
          <w:p w:rsidR="00CB0E88" w:rsidRPr="00B450C0" w:rsidRDefault="00CB0E88" w:rsidP="003E5246">
            <w:r w:rsidRPr="00B450C0">
              <w:rPr>
                <w:spacing w:val="-5"/>
                <w:sz w:val="29"/>
                <w:szCs w:val="29"/>
              </w:rPr>
              <w:t>Arthur</w:t>
            </w:r>
          </w:p>
        </w:tc>
        <w:tc>
          <w:tcPr>
            <w:tcW w:w="2835" w:type="dxa"/>
          </w:tcPr>
          <w:p w:rsidR="00CB0E88" w:rsidRPr="00B450C0" w:rsidRDefault="00CB0E88" w:rsidP="003E5246">
            <w:r w:rsidRPr="00B450C0">
              <w:rPr>
                <w:spacing w:val="-5"/>
                <w:sz w:val="29"/>
                <w:szCs w:val="29"/>
              </w:rPr>
              <w:t>Bertha</w:t>
            </w:r>
          </w:p>
        </w:tc>
        <w:tc>
          <w:tcPr>
            <w:tcW w:w="2977" w:type="dxa"/>
          </w:tcPr>
          <w:p w:rsidR="00CB0E88" w:rsidRPr="00B450C0" w:rsidRDefault="00CB0E88" w:rsidP="003E5246">
            <w:proofErr w:type="spellStart"/>
            <w:r w:rsidRPr="00B450C0">
              <w:rPr>
                <w:spacing w:val="-5"/>
                <w:sz w:val="29"/>
                <w:szCs w:val="29"/>
              </w:rPr>
              <w:t>Cristobal</w:t>
            </w:r>
            <w:proofErr w:type="spellEnd"/>
          </w:p>
        </w:tc>
      </w:tr>
      <w:tr w:rsidR="00CB0E88" w:rsidRPr="00B450C0" w:rsidTr="00B06067">
        <w:trPr>
          <w:jc w:val="center"/>
        </w:trPr>
        <w:tc>
          <w:tcPr>
            <w:tcW w:w="2547" w:type="dxa"/>
            <w:shd w:val="clear" w:color="auto" w:fill="BFBFBF" w:themeFill="background1" w:themeFillShade="BF"/>
          </w:tcPr>
          <w:p w:rsidR="00CB0E88" w:rsidRPr="00B450C0" w:rsidRDefault="00CB0E88" w:rsidP="003E5246">
            <w:r w:rsidRPr="00B450C0">
              <w:rPr>
                <w:spacing w:val="-5"/>
                <w:sz w:val="29"/>
                <w:szCs w:val="29"/>
              </w:rPr>
              <w:t>Dolly</w:t>
            </w:r>
          </w:p>
        </w:tc>
        <w:tc>
          <w:tcPr>
            <w:tcW w:w="2835" w:type="dxa"/>
            <w:shd w:val="clear" w:color="auto" w:fill="BFBFBF" w:themeFill="background1" w:themeFillShade="BF"/>
          </w:tcPr>
          <w:p w:rsidR="00CB0E88" w:rsidRPr="00B450C0" w:rsidRDefault="00CB0E88" w:rsidP="003E5246">
            <w:proofErr w:type="spellStart"/>
            <w:r w:rsidRPr="00B450C0">
              <w:rPr>
                <w:spacing w:val="-5"/>
                <w:sz w:val="29"/>
                <w:szCs w:val="29"/>
              </w:rPr>
              <w:t>Edouard</w:t>
            </w:r>
            <w:proofErr w:type="spellEnd"/>
          </w:p>
        </w:tc>
        <w:tc>
          <w:tcPr>
            <w:tcW w:w="2977" w:type="dxa"/>
            <w:shd w:val="clear" w:color="auto" w:fill="BFBFBF" w:themeFill="background1" w:themeFillShade="BF"/>
          </w:tcPr>
          <w:p w:rsidR="00CB0E88" w:rsidRPr="00B450C0" w:rsidRDefault="00CB0E88" w:rsidP="003E5246">
            <w:r w:rsidRPr="00B450C0">
              <w:rPr>
                <w:spacing w:val="-5"/>
                <w:sz w:val="29"/>
                <w:szCs w:val="29"/>
              </w:rPr>
              <w:t>Fay</w:t>
            </w:r>
          </w:p>
        </w:tc>
      </w:tr>
      <w:tr w:rsidR="00CB0E88" w:rsidRPr="00B450C0" w:rsidTr="00B06067">
        <w:trPr>
          <w:jc w:val="center"/>
        </w:trPr>
        <w:tc>
          <w:tcPr>
            <w:tcW w:w="2547" w:type="dxa"/>
          </w:tcPr>
          <w:p w:rsidR="00CB0E88" w:rsidRPr="00B450C0" w:rsidRDefault="00CB0E88" w:rsidP="003E5246">
            <w:r w:rsidRPr="00B450C0">
              <w:rPr>
                <w:spacing w:val="-5"/>
                <w:sz w:val="29"/>
                <w:szCs w:val="29"/>
              </w:rPr>
              <w:t>Gonzalo</w:t>
            </w:r>
          </w:p>
        </w:tc>
        <w:tc>
          <w:tcPr>
            <w:tcW w:w="2835" w:type="dxa"/>
          </w:tcPr>
          <w:p w:rsidR="00CB0E88" w:rsidRPr="00B450C0" w:rsidRDefault="00CB0E88" w:rsidP="003E5246">
            <w:r w:rsidRPr="00B450C0">
              <w:rPr>
                <w:spacing w:val="-5"/>
                <w:sz w:val="29"/>
                <w:szCs w:val="29"/>
              </w:rPr>
              <w:t>Hanna</w:t>
            </w:r>
          </w:p>
        </w:tc>
        <w:tc>
          <w:tcPr>
            <w:tcW w:w="2977" w:type="dxa"/>
          </w:tcPr>
          <w:p w:rsidR="00CB0E88" w:rsidRPr="00B450C0" w:rsidRDefault="00CB0E88" w:rsidP="003E5246">
            <w:proofErr w:type="spellStart"/>
            <w:r w:rsidRPr="00B450C0">
              <w:rPr>
                <w:spacing w:val="-5"/>
                <w:sz w:val="29"/>
                <w:szCs w:val="29"/>
              </w:rPr>
              <w:t>Isaias</w:t>
            </w:r>
            <w:proofErr w:type="spellEnd"/>
          </w:p>
        </w:tc>
      </w:tr>
      <w:tr w:rsidR="00CB0E88" w:rsidRPr="00B450C0" w:rsidTr="00B06067">
        <w:trPr>
          <w:jc w:val="center"/>
        </w:trPr>
        <w:tc>
          <w:tcPr>
            <w:tcW w:w="2547" w:type="dxa"/>
            <w:shd w:val="clear" w:color="auto" w:fill="BFBFBF" w:themeFill="background1" w:themeFillShade="BF"/>
          </w:tcPr>
          <w:p w:rsidR="00CB0E88" w:rsidRPr="00B450C0" w:rsidRDefault="00CB0E88" w:rsidP="003E5246">
            <w:r w:rsidRPr="00B450C0">
              <w:rPr>
                <w:spacing w:val="-5"/>
                <w:sz w:val="29"/>
                <w:szCs w:val="29"/>
              </w:rPr>
              <w:t>Josephine</w:t>
            </w:r>
          </w:p>
        </w:tc>
        <w:tc>
          <w:tcPr>
            <w:tcW w:w="2835" w:type="dxa"/>
            <w:shd w:val="clear" w:color="auto" w:fill="BFBFBF" w:themeFill="background1" w:themeFillShade="BF"/>
          </w:tcPr>
          <w:p w:rsidR="00CB0E88" w:rsidRPr="00B450C0" w:rsidRDefault="00CB0E88" w:rsidP="003E5246">
            <w:r w:rsidRPr="00B450C0">
              <w:rPr>
                <w:spacing w:val="-5"/>
                <w:sz w:val="29"/>
                <w:szCs w:val="29"/>
              </w:rPr>
              <w:t>Kyle</w:t>
            </w:r>
          </w:p>
        </w:tc>
        <w:tc>
          <w:tcPr>
            <w:tcW w:w="2977" w:type="dxa"/>
            <w:shd w:val="clear" w:color="auto" w:fill="BFBFBF" w:themeFill="background1" w:themeFillShade="BF"/>
          </w:tcPr>
          <w:p w:rsidR="00CB0E88" w:rsidRPr="00B450C0" w:rsidRDefault="00CB0E88" w:rsidP="003E5246">
            <w:r w:rsidRPr="00B450C0">
              <w:rPr>
                <w:spacing w:val="-5"/>
                <w:sz w:val="29"/>
                <w:szCs w:val="29"/>
              </w:rPr>
              <w:t>Laura</w:t>
            </w:r>
          </w:p>
        </w:tc>
      </w:tr>
      <w:tr w:rsidR="00CB0E88" w:rsidRPr="00B450C0" w:rsidTr="00B06067">
        <w:trPr>
          <w:jc w:val="center"/>
        </w:trPr>
        <w:tc>
          <w:tcPr>
            <w:tcW w:w="2547" w:type="dxa"/>
          </w:tcPr>
          <w:p w:rsidR="00CB0E88" w:rsidRPr="00B450C0" w:rsidRDefault="00CB0E88" w:rsidP="003E5246">
            <w:r w:rsidRPr="00B450C0">
              <w:rPr>
                <w:spacing w:val="-5"/>
                <w:sz w:val="29"/>
                <w:szCs w:val="29"/>
              </w:rPr>
              <w:t>Marco</w:t>
            </w:r>
          </w:p>
        </w:tc>
        <w:tc>
          <w:tcPr>
            <w:tcW w:w="2835" w:type="dxa"/>
          </w:tcPr>
          <w:p w:rsidR="00CB0E88" w:rsidRPr="00B450C0" w:rsidRDefault="00CB0E88" w:rsidP="003E5246">
            <w:r w:rsidRPr="00B450C0">
              <w:rPr>
                <w:spacing w:val="-5"/>
                <w:sz w:val="29"/>
                <w:szCs w:val="29"/>
              </w:rPr>
              <w:t>Nana</w:t>
            </w:r>
          </w:p>
        </w:tc>
        <w:tc>
          <w:tcPr>
            <w:tcW w:w="2977" w:type="dxa"/>
          </w:tcPr>
          <w:p w:rsidR="00CB0E88" w:rsidRPr="00B450C0" w:rsidRDefault="00CB0E88" w:rsidP="003E5246">
            <w:r w:rsidRPr="00B450C0">
              <w:rPr>
                <w:spacing w:val="-5"/>
                <w:sz w:val="29"/>
                <w:szCs w:val="29"/>
              </w:rPr>
              <w:t>Omar</w:t>
            </w:r>
          </w:p>
        </w:tc>
      </w:tr>
      <w:tr w:rsidR="00CB0E88" w:rsidRPr="00B450C0" w:rsidTr="00B06067">
        <w:trPr>
          <w:jc w:val="center"/>
        </w:trPr>
        <w:tc>
          <w:tcPr>
            <w:tcW w:w="2547" w:type="dxa"/>
            <w:shd w:val="clear" w:color="auto" w:fill="BFBFBF" w:themeFill="background1" w:themeFillShade="BF"/>
          </w:tcPr>
          <w:p w:rsidR="00CB0E88" w:rsidRPr="00B450C0" w:rsidRDefault="00CB0E88" w:rsidP="003E5246">
            <w:r w:rsidRPr="00B450C0">
              <w:rPr>
                <w:spacing w:val="-5"/>
                <w:sz w:val="29"/>
                <w:szCs w:val="29"/>
              </w:rPr>
              <w:t>Paulette</w:t>
            </w:r>
          </w:p>
        </w:tc>
        <w:tc>
          <w:tcPr>
            <w:tcW w:w="2835" w:type="dxa"/>
            <w:shd w:val="clear" w:color="auto" w:fill="BFBFBF" w:themeFill="background1" w:themeFillShade="BF"/>
          </w:tcPr>
          <w:p w:rsidR="00CB0E88" w:rsidRPr="00B450C0" w:rsidRDefault="00CB0E88" w:rsidP="003E5246">
            <w:r w:rsidRPr="00B450C0">
              <w:rPr>
                <w:spacing w:val="-5"/>
                <w:sz w:val="29"/>
                <w:szCs w:val="29"/>
              </w:rPr>
              <w:t>Rene</w:t>
            </w:r>
          </w:p>
        </w:tc>
        <w:tc>
          <w:tcPr>
            <w:tcW w:w="2977" w:type="dxa"/>
            <w:shd w:val="clear" w:color="auto" w:fill="BFBFBF" w:themeFill="background1" w:themeFillShade="BF"/>
          </w:tcPr>
          <w:p w:rsidR="00CB0E88" w:rsidRPr="00B450C0" w:rsidRDefault="00CB0E88" w:rsidP="003E5246">
            <w:r w:rsidRPr="00B450C0">
              <w:rPr>
                <w:spacing w:val="-5"/>
                <w:sz w:val="29"/>
                <w:szCs w:val="29"/>
              </w:rPr>
              <w:t>Sally</w:t>
            </w:r>
          </w:p>
        </w:tc>
      </w:tr>
      <w:tr w:rsidR="00CB0E88" w:rsidRPr="00B450C0" w:rsidTr="00B06067">
        <w:trPr>
          <w:jc w:val="center"/>
        </w:trPr>
        <w:tc>
          <w:tcPr>
            <w:tcW w:w="2547" w:type="dxa"/>
          </w:tcPr>
          <w:p w:rsidR="00CB0E88" w:rsidRPr="00B450C0" w:rsidRDefault="00CB0E88" w:rsidP="003E5246">
            <w:r w:rsidRPr="00B450C0">
              <w:rPr>
                <w:spacing w:val="-5"/>
                <w:sz w:val="29"/>
                <w:szCs w:val="29"/>
              </w:rPr>
              <w:t>Teddy</w:t>
            </w:r>
          </w:p>
        </w:tc>
        <w:tc>
          <w:tcPr>
            <w:tcW w:w="2835" w:type="dxa"/>
          </w:tcPr>
          <w:p w:rsidR="00CB0E88" w:rsidRPr="00B450C0" w:rsidRDefault="00CB0E88" w:rsidP="003E5246">
            <w:r w:rsidRPr="00B450C0">
              <w:rPr>
                <w:spacing w:val="-5"/>
                <w:sz w:val="29"/>
                <w:szCs w:val="29"/>
              </w:rPr>
              <w:t>Vicky</w:t>
            </w:r>
          </w:p>
        </w:tc>
        <w:tc>
          <w:tcPr>
            <w:tcW w:w="2977" w:type="dxa"/>
          </w:tcPr>
          <w:p w:rsidR="00CB0E88" w:rsidRPr="00B450C0" w:rsidRDefault="00CB0E88" w:rsidP="003E5246">
            <w:r w:rsidRPr="00B450C0">
              <w:rPr>
                <w:spacing w:val="-5"/>
                <w:sz w:val="29"/>
                <w:szCs w:val="29"/>
              </w:rPr>
              <w:t>Wilfred</w:t>
            </w:r>
          </w:p>
        </w:tc>
      </w:tr>
    </w:tbl>
    <w:p w:rsidR="00FA2554" w:rsidRPr="00FB78D6" w:rsidRDefault="00FA2554" w:rsidP="00702906">
      <w:pPr>
        <w:shd w:val="clear" w:color="auto" w:fill="FFFFFF"/>
        <w:spacing w:before="100" w:beforeAutospacing="1" w:after="100" w:afterAutospacing="1"/>
        <w:jc w:val="both"/>
        <w:rPr>
          <w:rFonts w:ascii="Arial" w:hAnsi="Arial" w:cs="Arial"/>
          <w:color w:val="2A2A2A"/>
          <w:sz w:val="24"/>
          <w:szCs w:val="24"/>
          <w:lang w:eastAsia="es-MX"/>
        </w:rPr>
      </w:pPr>
      <w:r w:rsidRPr="00FB78D6">
        <w:rPr>
          <w:rFonts w:ascii="Arial" w:hAnsi="Arial" w:cs="Arial"/>
          <w:color w:val="2A2A2A"/>
          <w:sz w:val="24"/>
          <w:szCs w:val="24"/>
          <w:lang w:eastAsia="es-MX"/>
        </w:rPr>
        <w:t>En su comunicado, el NHC detalla que desde 1953, las tormentas tropicales del Atlántico habían sido nombradas a partir de listas originadas por el Centro Nacional de Huracanes. Ahora son mantenidos y actualizados por un comité internacional de la Organización Meteorológica Mundial.</w:t>
      </w:r>
      <w:r w:rsidR="00702906" w:rsidRPr="00702906">
        <w:rPr>
          <w:rFonts w:ascii="Arial" w:hAnsi="Arial" w:cs="Arial"/>
          <w:color w:val="2A2A2A"/>
          <w:sz w:val="24"/>
          <w:szCs w:val="24"/>
          <w:lang w:eastAsia="es-MX"/>
        </w:rPr>
        <w:t xml:space="preserve"> </w:t>
      </w:r>
      <w:r w:rsidRPr="00FB78D6">
        <w:rPr>
          <w:rFonts w:ascii="Arial" w:hAnsi="Arial" w:cs="Arial"/>
          <w:color w:val="2A2A2A"/>
          <w:sz w:val="24"/>
          <w:szCs w:val="24"/>
          <w:lang w:eastAsia="es-MX"/>
        </w:rPr>
        <w:t>Los nombres se usan en rotación y se reciclan cada seis años, es decir, la lista de 201</w:t>
      </w:r>
      <w:r w:rsidR="00EE0791">
        <w:rPr>
          <w:rFonts w:ascii="Arial" w:hAnsi="Arial" w:cs="Arial"/>
          <w:color w:val="2A2A2A"/>
          <w:sz w:val="24"/>
          <w:szCs w:val="24"/>
          <w:lang w:eastAsia="es-MX"/>
        </w:rPr>
        <w:t>9</w:t>
      </w:r>
      <w:r w:rsidRPr="00FB78D6">
        <w:rPr>
          <w:rFonts w:ascii="Arial" w:hAnsi="Arial" w:cs="Arial"/>
          <w:color w:val="2A2A2A"/>
          <w:sz w:val="24"/>
          <w:szCs w:val="24"/>
          <w:lang w:eastAsia="es-MX"/>
        </w:rPr>
        <w:t xml:space="preserve"> se usará nuevamente en 202</w:t>
      </w:r>
      <w:r w:rsidR="00EE0791">
        <w:rPr>
          <w:rFonts w:ascii="Arial" w:hAnsi="Arial" w:cs="Arial"/>
          <w:color w:val="2A2A2A"/>
          <w:sz w:val="24"/>
          <w:szCs w:val="24"/>
          <w:lang w:eastAsia="es-MX"/>
        </w:rPr>
        <w:t>5</w:t>
      </w:r>
      <w:r w:rsidRPr="00FB78D6">
        <w:rPr>
          <w:rFonts w:ascii="Arial" w:hAnsi="Arial" w:cs="Arial"/>
          <w:color w:val="2A2A2A"/>
          <w:sz w:val="24"/>
          <w:szCs w:val="24"/>
          <w:lang w:eastAsia="es-MX"/>
        </w:rPr>
        <w:t>.</w:t>
      </w:r>
    </w:p>
    <w:p w:rsidR="00702906" w:rsidRPr="00702906" w:rsidRDefault="00702906" w:rsidP="00702906">
      <w:pPr>
        <w:jc w:val="both"/>
        <w:rPr>
          <w:rFonts w:ascii="Arial" w:eastAsia="Calibri" w:hAnsi="Arial" w:cs="Arial"/>
          <w:sz w:val="23"/>
          <w:szCs w:val="23"/>
        </w:rPr>
      </w:pPr>
    </w:p>
    <w:p w:rsidR="00DA79A0" w:rsidRPr="00FB256A" w:rsidRDefault="00DA79A0" w:rsidP="00DA79A0">
      <w:pPr>
        <w:rPr>
          <w:rFonts w:ascii="Arial" w:hAnsi="Arial" w:cs="Arial"/>
        </w:rPr>
      </w:pPr>
      <w:bookmarkStart w:id="9" w:name="_Toc27400508"/>
      <w:r w:rsidRPr="00FB256A">
        <w:rPr>
          <w:rStyle w:val="Ttulo2Car"/>
          <w:rFonts w:ascii="Arial" w:hAnsi="Arial" w:cs="Arial"/>
          <w:color w:val="auto"/>
        </w:rPr>
        <w:t>ORGANIZACION MUNICIPAL</w:t>
      </w:r>
      <w:bookmarkEnd w:id="9"/>
      <w:r w:rsidRPr="00FB256A">
        <w:rPr>
          <w:rFonts w:ascii="Arial" w:hAnsi="Arial" w:cs="Arial"/>
        </w:rPr>
        <w:t>.</w:t>
      </w:r>
    </w:p>
    <w:p w:rsidR="00DA79A0" w:rsidRPr="00F3253C" w:rsidRDefault="00DA79A0" w:rsidP="00DA79A0">
      <w:pPr>
        <w:rPr>
          <w:rFonts w:ascii="Arial" w:hAnsi="Arial" w:cs="Arial"/>
          <w:b/>
          <w:sz w:val="16"/>
          <w:szCs w:val="16"/>
        </w:rPr>
      </w:pPr>
    </w:p>
    <w:p w:rsidR="00DA79A0" w:rsidRPr="00F3253C" w:rsidRDefault="00DA79A0" w:rsidP="00DA79A0">
      <w:pPr>
        <w:jc w:val="both"/>
        <w:rPr>
          <w:rFonts w:ascii="Arial" w:hAnsi="Arial" w:cs="Arial"/>
          <w:b/>
          <w:bCs/>
          <w:sz w:val="8"/>
          <w:szCs w:val="8"/>
        </w:rPr>
      </w:pPr>
    </w:p>
    <w:p w:rsidR="009C4949" w:rsidRDefault="007E0C31" w:rsidP="00DA79A0">
      <w:pPr>
        <w:jc w:val="both"/>
        <w:rPr>
          <w:rFonts w:ascii="Arial" w:hAnsi="Arial" w:cs="Arial"/>
          <w:bCs/>
        </w:rPr>
      </w:pPr>
      <w:r>
        <w:rPr>
          <w:rFonts w:ascii="Arial" w:hAnsi="Arial" w:cs="Arial"/>
          <w:bCs/>
        </w:rPr>
        <w:t xml:space="preserve">El municipio de Zaragoza, no cuenta con Comisiones Comunales Organizadas para la </w:t>
      </w:r>
      <w:r w:rsidR="009C4949">
        <w:rPr>
          <w:rFonts w:ascii="Arial" w:hAnsi="Arial" w:cs="Arial"/>
          <w:bCs/>
        </w:rPr>
        <w:t xml:space="preserve">Gestión de Riesgos, sin </w:t>
      </w:r>
      <w:r w:rsidR="00CE4A33">
        <w:rPr>
          <w:rFonts w:ascii="Arial" w:hAnsi="Arial" w:cs="Arial"/>
          <w:bCs/>
        </w:rPr>
        <w:t>embargo,</w:t>
      </w:r>
      <w:r w:rsidR="009C4949">
        <w:rPr>
          <w:rFonts w:ascii="Arial" w:hAnsi="Arial" w:cs="Arial"/>
          <w:bCs/>
        </w:rPr>
        <w:t xml:space="preserve"> se le está apostando a dos </w:t>
      </w:r>
      <w:r w:rsidR="00EE0791">
        <w:rPr>
          <w:rFonts w:ascii="Arial" w:hAnsi="Arial" w:cs="Arial"/>
          <w:bCs/>
        </w:rPr>
        <w:t>retos</w:t>
      </w:r>
      <w:r w:rsidR="009C4949">
        <w:rPr>
          <w:rFonts w:ascii="Arial" w:hAnsi="Arial" w:cs="Arial"/>
          <w:bCs/>
        </w:rPr>
        <w:t>: por el momento se está trabajan</w:t>
      </w:r>
      <w:r w:rsidR="00EE0791">
        <w:rPr>
          <w:rFonts w:ascii="Arial" w:hAnsi="Arial" w:cs="Arial"/>
          <w:bCs/>
        </w:rPr>
        <w:t>do</w:t>
      </w:r>
      <w:r w:rsidR="009C4949">
        <w:rPr>
          <w:rFonts w:ascii="Arial" w:hAnsi="Arial" w:cs="Arial"/>
          <w:bCs/>
        </w:rPr>
        <w:t xml:space="preserve"> con líderes y lideresas de las diferentes comunidades y en segundo lugar se </w:t>
      </w:r>
      <w:r w:rsidR="00CE4A33">
        <w:rPr>
          <w:rFonts w:ascii="Arial" w:hAnsi="Arial" w:cs="Arial"/>
          <w:bCs/>
        </w:rPr>
        <w:t>está</w:t>
      </w:r>
      <w:r w:rsidR="009C4949">
        <w:rPr>
          <w:rFonts w:ascii="Arial" w:hAnsi="Arial" w:cs="Arial"/>
          <w:bCs/>
        </w:rPr>
        <w:t xml:space="preserve"> motivando a estos </w:t>
      </w:r>
      <w:r w:rsidR="00CE4A33">
        <w:rPr>
          <w:rFonts w:ascii="Arial" w:hAnsi="Arial" w:cs="Arial"/>
          <w:bCs/>
        </w:rPr>
        <w:t>líderes</w:t>
      </w:r>
      <w:r w:rsidR="009C4949">
        <w:rPr>
          <w:rFonts w:ascii="Arial" w:hAnsi="Arial" w:cs="Arial"/>
          <w:bCs/>
        </w:rPr>
        <w:t xml:space="preserve"> para promover la organización comunitaria a fin de conformar las CCPC respectivas.</w:t>
      </w:r>
    </w:p>
    <w:p w:rsidR="00CE4A33" w:rsidRDefault="00CE4A33" w:rsidP="00EE0791">
      <w:pPr>
        <w:jc w:val="both"/>
        <w:rPr>
          <w:rFonts w:ascii="Arial" w:hAnsi="Arial" w:cs="Arial"/>
          <w:bCs/>
        </w:rPr>
      </w:pPr>
    </w:p>
    <w:p w:rsidR="00CE4A33" w:rsidRDefault="00CE4A33" w:rsidP="00DA79A0">
      <w:pPr>
        <w:jc w:val="both"/>
        <w:rPr>
          <w:rFonts w:ascii="Arial" w:hAnsi="Arial" w:cs="Arial"/>
          <w:bCs/>
        </w:rPr>
      </w:pPr>
      <w:r>
        <w:rPr>
          <w:rFonts w:ascii="Arial" w:hAnsi="Arial" w:cs="Arial"/>
          <w:bCs/>
        </w:rPr>
        <w:lastRenderedPageBreak/>
        <w:t>Una vez alcanzado el objetivo de conformación de las CCPC, la CMPC desarrollara plan de capacitación para el fortalecimiento de las mismas CCPC como de líderes y lideresas.</w:t>
      </w:r>
    </w:p>
    <w:p w:rsidR="007E0C31" w:rsidRDefault="007E0C31" w:rsidP="00DA79A0">
      <w:pPr>
        <w:jc w:val="both"/>
        <w:rPr>
          <w:rFonts w:ascii="Arial" w:hAnsi="Arial" w:cs="Arial"/>
          <w:bCs/>
        </w:rPr>
      </w:pPr>
    </w:p>
    <w:p w:rsidR="00FB256A" w:rsidRDefault="00FB256A" w:rsidP="00DA79A0">
      <w:pPr>
        <w:jc w:val="both"/>
        <w:rPr>
          <w:rFonts w:ascii="Arial" w:hAnsi="Arial" w:cs="Arial"/>
          <w:bCs/>
        </w:rPr>
      </w:pPr>
    </w:p>
    <w:p w:rsidR="00DA79A0" w:rsidRPr="00F3253C" w:rsidRDefault="00DA79A0" w:rsidP="00DA79A0">
      <w:pPr>
        <w:jc w:val="both"/>
        <w:rPr>
          <w:rFonts w:ascii="Arial" w:hAnsi="Arial" w:cs="Arial"/>
        </w:rPr>
      </w:pPr>
      <w:r w:rsidRPr="00F3253C">
        <w:rPr>
          <w:rFonts w:ascii="Arial" w:hAnsi="Arial" w:cs="Arial"/>
        </w:rPr>
        <w:t xml:space="preserve">Para el presente Plan de Atención a Emergencias generadas por el Período Invernal </w:t>
      </w:r>
      <w:r>
        <w:rPr>
          <w:rFonts w:ascii="Arial" w:hAnsi="Arial" w:cs="Arial"/>
        </w:rPr>
        <w:t>20</w:t>
      </w:r>
      <w:r w:rsidR="00EE0791">
        <w:rPr>
          <w:rFonts w:ascii="Arial" w:hAnsi="Arial" w:cs="Arial"/>
        </w:rPr>
        <w:t>20</w:t>
      </w:r>
      <w:r w:rsidRPr="00F3253C">
        <w:rPr>
          <w:rFonts w:ascii="Arial" w:hAnsi="Arial" w:cs="Arial"/>
        </w:rPr>
        <w:t xml:space="preserve">, se identifican zonas consideradas </w:t>
      </w:r>
      <w:r w:rsidR="0083607A">
        <w:rPr>
          <w:rFonts w:ascii="Arial" w:hAnsi="Arial" w:cs="Arial"/>
        </w:rPr>
        <w:t>con</w:t>
      </w:r>
      <w:r w:rsidRPr="00F3253C">
        <w:rPr>
          <w:rFonts w:ascii="Arial" w:hAnsi="Arial" w:cs="Arial"/>
        </w:rPr>
        <w:t xml:space="preserve"> alto y moderado riesgo, lo cual nos permite determinar tipo de vulnerabilidad, cantidad de población, viviendas e infraestructura en riesgo, según se detalla a continuación.</w:t>
      </w:r>
    </w:p>
    <w:p w:rsidR="00DA79A0" w:rsidRPr="00F3253C" w:rsidRDefault="00DA79A0" w:rsidP="00DA79A0">
      <w:pPr>
        <w:jc w:val="both"/>
        <w:rPr>
          <w:rFonts w:ascii="Arial" w:hAnsi="Arial" w:cs="Arial"/>
        </w:rPr>
      </w:pPr>
    </w:p>
    <w:p w:rsidR="00DA79A0" w:rsidRPr="00FB256A" w:rsidRDefault="0083607A" w:rsidP="00DA79A0">
      <w:pPr>
        <w:pStyle w:val="Ttulo2"/>
        <w:rPr>
          <w:rFonts w:ascii="Arial" w:hAnsi="Arial" w:cs="Arial"/>
          <w:color w:val="auto"/>
        </w:rPr>
      </w:pPr>
      <w:bookmarkStart w:id="10" w:name="_Toc27400509"/>
      <w:bookmarkStart w:id="11" w:name="_Hlk487191972"/>
      <w:r w:rsidRPr="00FB256A">
        <w:rPr>
          <w:rFonts w:ascii="Arial" w:hAnsi="Arial" w:cs="Arial"/>
          <w:color w:val="auto"/>
        </w:rPr>
        <w:t>Comunidades con Riesgo Alto a Deslizamientos.</w:t>
      </w:r>
      <w:bookmarkEnd w:id="10"/>
    </w:p>
    <w:p w:rsidR="008E2D17" w:rsidRDefault="008E2D17" w:rsidP="008E2D17"/>
    <w:tbl>
      <w:tblPr>
        <w:tblpPr w:leftFromText="141" w:rightFromText="141" w:vertAnchor="text" w:horzAnchor="margin" w:tblpXSpec="center" w:tblpY="206"/>
        <w:tblW w:w="90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3686"/>
        <w:gridCol w:w="2268"/>
        <w:gridCol w:w="1134"/>
        <w:gridCol w:w="1281"/>
      </w:tblGrid>
      <w:tr w:rsidR="008E2D17" w:rsidRPr="008E2D17" w:rsidTr="00FB256A">
        <w:tc>
          <w:tcPr>
            <w:tcW w:w="704" w:type="dxa"/>
            <w:shd w:val="clear" w:color="auto" w:fill="B6DDE8" w:themeFill="accent5" w:themeFillTint="66"/>
          </w:tcPr>
          <w:p w:rsidR="008E2D17" w:rsidRPr="00FB256A" w:rsidRDefault="008E2D17" w:rsidP="008E2D17">
            <w:pPr>
              <w:rPr>
                <w:rFonts w:ascii="Arial" w:hAnsi="Arial" w:cs="Arial"/>
                <w:b/>
                <w:sz w:val="20"/>
                <w:szCs w:val="20"/>
              </w:rPr>
            </w:pPr>
            <w:r w:rsidRPr="00FB256A">
              <w:rPr>
                <w:rFonts w:ascii="Arial" w:hAnsi="Arial" w:cs="Arial"/>
                <w:b/>
                <w:sz w:val="20"/>
                <w:szCs w:val="20"/>
              </w:rPr>
              <w:t>N</w:t>
            </w:r>
            <w:r w:rsidR="0083607A" w:rsidRPr="00FB256A">
              <w:rPr>
                <w:rFonts w:ascii="Arial" w:hAnsi="Arial" w:cs="Arial"/>
                <w:b/>
                <w:sz w:val="20"/>
                <w:szCs w:val="20"/>
              </w:rPr>
              <w:t>o.</w:t>
            </w:r>
          </w:p>
        </w:tc>
        <w:tc>
          <w:tcPr>
            <w:tcW w:w="5954" w:type="dxa"/>
            <w:gridSpan w:val="2"/>
            <w:shd w:val="clear" w:color="auto" w:fill="B6DDE8" w:themeFill="accent5" w:themeFillTint="66"/>
          </w:tcPr>
          <w:p w:rsidR="008E2D17" w:rsidRPr="00FB256A" w:rsidRDefault="0083607A" w:rsidP="0083607A">
            <w:pPr>
              <w:jc w:val="center"/>
              <w:rPr>
                <w:rFonts w:ascii="Arial" w:hAnsi="Arial" w:cs="Arial"/>
                <w:b/>
                <w:sz w:val="20"/>
                <w:szCs w:val="20"/>
              </w:rPr>
            </w:pPr>
            <w:r w:rsidRPr="00FB256A">
              <w:rPr>
                <w:rFonts w:ascii="Arial" w:hAnsi="Arial" w:cs="Arial"/>
                <w:b/>
                <w:sz w:val="20"/>
                <w:szCs w:val="20"/>
              </w:rPr>
              <w:t>Comunidad / Cantón</w:t>
            </w:r>
          </w:p>
        </w:tc>
        <w:tc>
          <w:tcPr>
            <w:tcW w:w="1134" w:type="dxa"/>
            <w:shd w:val="clear" w:color="auto" w:fill="B6DDE8" w:themeFill="accent5" w:themeFillTint="66"/>
          </w:tcPr>
          <w:p w:rsidR="008E2D17" w:rsidRPr="00FB256A" w:rsidRDefault="0083607A" w:rsidP="008E2D17">
            <w:pPr>
              <w:rPr>
                <w:rFonts w:ascii="Arial" w:hAnsi="Arial" w:cs="Arial"/>
                <w:b/>
                <w:sz w:val="20"/>
                <w:szCs w:val="20"/>
              </w:rPr>
            </w:pPr>
            <w:r w:rsidRPr="00FB256A">
              <w:rPr>
                <w:rFonts w:ascii="Arial" w:hAnsi="Arial" w:cs="Arial"/>
                <w:b/>
                <w:sz w:val="20"/>
                <w:szCs w:val="20"/>
              </w:rPr>
              <w:t>Familias</w:t>
            </w:r>
          </w:p>
        </w:tc>
        <w:tc>
          <w:tcPr>
            <w:tcW w:w="1281" w:type="dxa"/>
            <w:shd w:val="clear" w:color="auto" w:fill="B6DDE8" w:themeFill="accent5" w:themeFillTint="66"/>
          </w:tcPr>
          <w:p w:rsidR="008E2D17" w:rsidRPr="00FB256A" w:rsidRDefault="008E2D17" w:rsidP="008E2D17">
            <w:pPr>
              <w:rPr>
                <w:rFonts w:ascii="Arial" w:hAnsi="Arial" w:cs="Arial"/>
                <w:b/>
                <w:sz w:val="20"/>
                <w:szCs w:val="20"/>
              </w:rPr>
            </w:pPr>
            <w:r w:rsidRPr="00FB256A">
              <w:rPr>
                <w:rFonts w:ascii="Arial" w:hAnsi="Arial" w:cs="Arial"/>
                <w:b/>
                <w:sz w:val="20"/>
                <w:szCs w:val="20"/>
              </w:rPr>
              <w:t>P</w:t>
            </w:r>
            <w:r w:rsidR="0083607A" w:rsidRPr="00FB256A">
              <w:rPr>
                <w:rFonts w:ascii="Arial" w:hAnsi="Arial" w:cs="Arial"/>
                <w:b/>
                <w:sz w:val="20"/>
                <w:szCs w:val="20"/>
              </w:rPr>
              <w:t>oblación</w:t>
            </w:r>
          </w:p>
        </w:tc>
      </w:tr>
      <w:tr w:rsidR="008E2D17" w:rsidRPr="008E2D17" w:rsidTr="00FB256A">
        <w:trPr>
          <w:trHeight w:val="263"/>
        </w:trPr>
        <w:tc>
          <w:tcPr>
            <w:tcW w:w="704" w:type="dxa"/>
          </w:tcPr>
          <w:p w:rsidR="008E2D17" w:rsidRPr="008E2D17" w:rsidRDefault="008E2D17" w:rsidP="008E2D17">
            <w:pPr>
              <w:rPr>
                <w:rFonts w:ascii="Arial" w:hAnsi="Arial" w:cs="Arial"/>
                <w:sz w:val="20"/>
                <w:szCs w:val="20"/>
              </w:rPr>
            </w:pPr>
            <w:r w:rsidRPr="008E2D17">
              <w:rPr>
                <w:rFonts w:ascii="Arial" w:hAnsi="Arial" w:cs="Arial"/>
                <w:sz w:val="20"/>
                <w:szCs w:val="20"/>
              </w:rPr>
              <w:t>01</w:t>
            </w:r>
          </w:p>
        </w:tc>
        <w:tc>
          <w:tcPr>
            <w:tcW w:w="3686" w:type="dxa"/>
          </w:tcPr>
          <w:p w:rsidR="008E2D17" w:rsidRPr="008E2D17" w:rsidRDefault="008E2D17" w:rsidP="008E2D17">
            <w:pPr>
              <w:rPr>
                <w:rFonts w:ascii="Arial" w:hAnsi="Arial" w:cs="Arial"/>
                <w:sz w:val="20"/>
                <w:szCs w:val="20"/>
              </w:rPr>
            </w:pPr>
            <w:r w:rsidRPr="008E2D17">
              <w:rPr>
                <w:rFonts w:ascii="Arial" w:hAnsi="Arial" w:cs="Arial"/>
                <w:sz w:val="20"/>
                <w:szCs w:val="20"/>
              </w:rPr>
              <w:t xml:space="preserve">El Tránsito I </w:t>
            </w:r>
          </w:p>
        </w:tc>
        <w:tc>
          <w:tcPr>
            <w:tcW w:w="2268" w:type="dxa"/>
          </w:tcPr>
          <w:p w:rsidR="008E2D17" w:rsidRPr="008E2D17" w:rsidRDefault="008E2D17" w:rsidP="008E2D17">
            <w:pPr>
              <w:rPr>
                <w:rFonts w:ascii="Arial" w:hAnsi="Arial" w:cs="Arial"/>
                <w:sz w:val="20"/>
                <w:szCs w:val="20"/>
              </w:rPr>
            </w:pPr>
            <w:r w:rsidRPr="008E2D17">
              <w:rPr>
                <w:rFonts w:ascii="Arial" w:hAnsi="Arial" w:cs="Arial"/>
                <w:sz w:val="20"/>
                <w:szCs w:val="20"/>
              </w:rPr>
              <w:t xml:space="preserve">Cantón El </w:t>
            </w:r>
            <w:proofErr w:type="spellStart"/>
            <w:r w:rsidRPr="008E2D17">
              <w:rPr>
                <w:rFonts w:ascii="Arial" w:hAnsi="Arial" w:cs="Arial"/>
                <w:sz w:val="20"/>
                <w:szCs w:val="20"/>
              </w:rPr>
              <w:t>Barillo</w:t>
            </w:r>
            <w:proofErr w:type="spellEnd"/>
          </w:p>
        </w:tc>
        <w:tc>
          <w:tcPr>
            <w:tcW w:w="1134" w:type="dxa"/>
          </w:tcPr>
          <w:p w:rsidR="008E2D17" w:rsidRPr="008E2D17" w:rsidRDefault="008E2D17" w:rsidP="008E2D17">
            <w:pPr>
              <w:jc w:val="center"/>
              <w:rPr>
                <w:rFonts w:ascii="Arial" w:hAnsi="Arial" w:cs="Arial"/>
                <w:sz w:val="20"/>
                <w:szCs w:val="20"/>
              </w:rPr>
            </w:pPr>
            <w:r w:rsidRPr="008E2D17">
              <w:rPr>
                <w:rFonts w:ascii="Arial" w:hAnsi="Arial" w:cs="Arial"/>
                <w:sz w:val="20"/>
                <w:szCs w:val="20"/>
              </w:rPr>
              <w:t>118</w:t>
            </w:r>
          </w:p>
        </w:tc>
        <w:tc>
          <w:tcPr>
            <w:tcW w:w="1281" w:type="dxa"/>
          </w:tcPr>
          <w:p w:rsidR="008E2D17" w:rsidRPr="008E2D17" w:rsidRDefault="008E2D17" w:rsidP="008E2D17">
            <w:pPr>
              <w:jc w:val="center"/>
              <w:rPr>
                <w:rFonts w:ascii="Arial" w:hAnsi="Arial" w:cs="Arial"/>
                <w:sz w:val="20"/>
                <w:szCs w:val="20"/>
              </w:rPr>
            </w:pPr>
            <w:r w:rsidRPr="008E2D17">
              <w:rPr>
                <w:rFonts w:ascii="Arial" w:hAnsi="Arial" w:cs="Arial"/>
                <w:sz w:val="20"/>
                <w:szCs w:val="20"/>
              </w:rPr>
              <w:t>435</w:t>
            </w:r>
          </w:p>
        </w:tc>
      </w:tr>
      <w:tr w:rsidR="008E2D17" w:rsidRPr="008E2D17" w:rsidTr="00FB256A">
        <w:tc>
          <w:tcPr>
            <w:tcW w:w="704" w:type="dxa"/>
          </w:tcPr>
          <w:p w:rsidR="008E2D17" w:rsidRPr="008E2D17" w:rsidRDefault="008E2D17" w:rsidP="008E2D17">
            <w:pPr>
              <w:rPr>
                <w:rFonts w:ascii="Arial" w:hAnsi="Arial" w:cs="Arial"/>
                <w:sz w:val="20"/>
                <w:szCs w:val="20"/>
              </w:rPr>
            </w:pPr>
            <w:r w:rsidRPr="008E2D17">
              <w:rPr>
                <w:rFonts w:ascii="Arial" w:hAnsi="Arial" w:cs="Arial"/>
                <w:sz w:val="20"/>
                <w:szCs w:val="20"/>
              </w:rPr>
              <w:t>02</w:t>
            </w:r>
          </w:p>
        </w:tc>
        <w:tc>
          <w:tcPr>
            <w:tcW w:w="3686" w:type="dxa"/>
          </w:tcPr>
          <w:p w:rsidR="008E2D17" w:rsidRPr="008E2D17" w:rsidRDefault="008E2D17" w:rsidP="008E2D17">
            <w:pPr>
              <w:rPr>
                <w:rFonts w:ascii="Arial" w:hAnsi="Arial" w:cs="Arial"/>
                <w:sz w:val="20"/>
                <w:szCs w:val="20"/>
              </w:rPr>
            </w:pPr>
            <w:r w:rsidRPr="008E2D17">
              <w:rPr>
                <w:rFonts w:ascii="Arial" w:hAnsi="Arial" w:cs="Arial"/>
                <w:sz w:val="20"/>
                <w:szCs w:val="20"/>
              </w:rPr>
              <w:t>El Tránsito II</w:t>
            </w:r>
          </w:p>
        </w:tc>
        <w:tc>
          <w:tcPr>
            <w:tcW w:w="2268" w:type="dxa"/>
          </w:tcPr>
          <w:p w:rsidR="008E2D17" w:rsidRPr="008E2D17" w:rsidRDefault="008E2D17" w:rsidP="008E2D17">
            <w:pPr>
              <w:rPr>
                <w:rFonts w:ascii="Arial" w:hAnsi="Arial" w:cs="Arial"/>
                <w:sz w:val="20"/>
                <w:szCs w:val="20"/>
              </w:rPr>
            </w:pPr>
            <w:r w:rsidRPr="008E2D17">
              <w:rPr>
                <w:rFonts w:ascii="Arial" w:hAnsi="Arial" w:cs="Arial"/>
                <w:sz w:val="20"/>
                <w:szCs w:val="20"/>
              </w:rPr>
              <w:t xml:space="preserve">Cantón el </w:t>
            </w:r>
            <w:proofErr w:type="spellStart"/>
            <w:r w:rsidRPr="008E2D17">
              <w:rPr>
                <w:rFonts w:ascii="Arial" w:hAnsi="Arial" w:cs="Arial"/>
                <w:sz w:val="20"/>
                <w:szCs w:val="20"/>
              </w:rPr>
              <w:t>Barillo</w:t>
            </w:r>
            <w:proofErr w:type="spellEnd"/>
          </w:p>
        </w:tc>
        <w:tc>
          <w:tcPr>
            <w:tcW w:w="1134" w:type="dxa"/>
          </w:tcPr>
          <w:p w:rsidR="008E2D17" w:rsidRPr="008E2D17" w:rsidRDefault="008E2D17" w:rsidP="008E2D17">
            <w:pPr>
              <w:jc w:val="center"/>
              <w:rPr>
                <w:rFonts w:ascii="Arial" w:hAnsi="Arial" w:cs="Arial"/>
                <w:sz w:val="20"/>
                <w:szCs w:val="20"/>
              </w:rPr>
            </w:pPr>
            <w:r w:rsidRPr="008E2D17">
              <w:rPr>
                <w:rFonts w:ascii="Arial" w:hAnsi="Arial" w:cs="Arial"/>
                <w:sz w:val="20"/>
                <w:szCs w:val="20"/>
              </w:rPr>
              <w:t>27</w:t>
            </w:r>
          </w:p>
        </w:tc>
        <w:tc>
          <w:tcPr>
            <w:tcW w:w="1281" w:type="dxa"/>
          </w:tcPr>
          <w:p w:rsidR="008E2D17" w:rsidRPr="008E2D17" w:rsidRDefault="008E2D17" w:rsidP="008E2D17">
            <w:pPr>
              <w:jc w:val="center"/>
              <w:rPr>
                <w:rFonts w:ascii="Arial" w:hAnsi="Arial" w:cs="Arial"/>
                <w:sz w:val="20"/>
                <w:szCs w:val="20"/>
              </w:rPr>
            </w:pPr>
          </w:p>
        </w:tc>
      </w:tr>
      <w:tr w:rsidR="008E2D17" w:rsidRPr="008E2D17" w:rsidTr="00FB256A">
        <w:tc>
          <w:tcPr>
            <w:tcW w:w="704" w:type="dxa"/>
          </w:tcPr>
          <w:p w:rsidR="008E2D17" w:rsidRPr="008E2D17" w:rsidRDefault="008E2D17" w:rsidP="008E2D17">
            <w:pPr>
              <w:rPr>
                <w:rFonts w:ascii="Arial" w:hAnsi="Arial" w:cs="Arial"/>
                <w:sz w:val="20"/>
                <w:szCs w:val="20"/>
              </w:rPr>
            </w:pPr>
            <w:r w:rsidRPr="008E2D17">
              <w:rPr>
                <w:rFonts w:ascii="Arial" w:hAnsi="Arial" w:cs="Arial"/>
                <w:sz w:val="20"/>
                <w:szCs w:val="20"/>
              </w:rPr>
              <w:t>03</w:t>
            </w:r>
          </w:p>
        </w:tc>
        <w:tc>
          <w:tcPr>
            <w:tcW w:w="3686" w:type="dxa"/>
          </w:tcPr>
          <w:p w:rsidR="008E2D17" w:rsidRPr="008E2D17" w:rsidRDefault="008E2D17" w:rsidP="008E2D17">
            <w:pPr>
              <w:rPr>
                <w:rFonts w:ascii="Arial" w:hAnsi="Arial" w:cs="Arial"/>
                <w:sz w:val="20"/>
                <w:szCs w:val="20"/>
              </w:rPr>
            </w:pPr>
            <w:r w:rsidRPr="008E2D17">
              <w:rPr>
                <w:rFonts w:ascii="Arial" w:hAnsi="Arial" w:cs="Arial"/>
                <w:sz w:val="20"/>
                <w:szCs w:val="20"/>
              </w:rPr>
              <w:t xml:space="preserve">Las Brumas I </w:t>
            </w:r>
          </w:p>
        </w:tc>
        <w:tc>
          <w:tcPr>
            <w:tcW w:w="2268" w:type="dxa"/>
          </w:tcPr>
          <w:p w:rsidR="008E2D17" w:rsidRPr="008E2D17" w:rsidRDefault="008E2D17" w:rsidP="008E2D17">
            <w:pPr>
              <w:rPr>
                <w:rFonts w:ascii="Arial" w:hAnsi="Arial" w:cs="Arial"/>
                <w:sz w:val="20"/>
                <w:szCs w:val="20"/>
              </w:rPr>
            </w:pPr>
            <w:r w:rsidRPr="008E2D17">
              <w:rPr>
                <w:rFonts w:ascii="Arial" w:hAnsi="Arial" w:cs="Arial"/>
                <w:sz w:val="20"/>
                <w:szCs w:val="20"/>
              </w:rPr>
              <w:t xml:space="preserve">Cantón el </w:t>
            </w:r>
            <w:proofErr w:type="spellStart"/>
            <w:r w:rsidRPr="008E2D17">
              <w:rPr>
                <w:rFonts w:ascii="Arial" w:hAnsi="Arial" w:cs="Arial"/>
                <w:sz w:val="20"/>
                <w:szCs w:val="20"/>
              </w:rPr>
              <w:t>barillo</w:t>
            </w:r>
            <w:proofErr w:type="spellEnd"/>
          </w:p>
        </w:tc>
        <w:tc>
          <w:tcPr>
            <w:tcW w:w="1134" w:type="dxa"/>
          </w:tcPr>
          <w:p w:rsidR="008E2D17" w:rsidRPr="008E2D17" w:rsidRDefault="008E2D17" w:rsidP="008E2D17">
            <w:pPr>
              <w:jc w:val="center"/>
              <w:rPr>
                <w:rFonts w:ascii="Arial" w:hAnsi="Arial" w:cs="Arial"/>
                <w:sz w:val="20"/>
                <w:szCs w:val="20"/>
              </w:rPr>
            </w:pPr>
            <w:r w:rsidRPr="008E2D17">
              <w:rPr>
                <w:rFonts w:ascii="Arial" w:hAnsi="Arial" w:cs="Arial"/>
                <w:sz w:val="20"/>
                <w:szCs w:val="20"/>
              </w:rPr>
              <w:t>50</w:t>
            </w:r>
          </w:p>
        </w:tc>
        <w:tc>
          <w:tcPr>
            <w:tcW w:w="1281" w:type="dxa"/>
          </w:tcPr>
          <w:p w:rsidR="008E2D17" w:rsidRPr="008E2D17" w:rsidRDefault="008E2D17" w:rsidP="008E2D17">
            <w:pPr>
              <w:jc w:val="center"/>
              <w:rPr>
                <w:rFonts w:ascii="Arial" w:hAnsi="Arial" w:cs="Arial"/>
                <w:sz w:val="20"/>
                <w:szCs w:val="20"/>
              </w:rPr>
            </w:pPr>
            <w:r w:rsidRPr="008E2D17">
              <w:rPr>
                <w:rFonts w:ascii="Arial" w:hAnsi="Arial" w:cs="Arial"/>
                <w:sz w:val="20"/>
                <w:szCs w:val="20"/>
              </w:rPr>
              <w:t>195</w:t>
            </w:r>
          </w:p>
        </w:tc>
      </w:tr>
      <w:tr w:rsidR="008E2D17" w:rsidRPr="008E2D17" w:rsidTr="00FB256A">
        <w:tc>
          <w:tcPr>
            <w:tcW w:w="704" w:type="dxa"/>
          </w:tcPr>
          <w:p w:rsidR="008E2D17" w:rsidRPr="008E2D17" w:rsidRDefault="008E2D17" w:rsidP="008E2D17">
            <w:pPr>
              <w:rPr>
                <w:rFonts w:ascii="Arial" w:hAnsi="Arial" w:cs="Arial"/>
                <w:sz w:val="20"/>
                <w:szCs w:val="20"/>
              </w:rPr>
            </w:pPr>
            <w:r w:rsidRPr="008E2D17">
              <w:rPr>
                <w:rFonts w:ascii="Arial" w:hAnsi="Arial" w:cs="Arial"/>
                <w:sz w:val="20"/>
                <w:szCs w:val="20"/>
              </w:rPr>
              <w:t>04</w:t>
            </w:r>
          </w:p>
        </w:tc>
        <w:tc>
          <w:tcPr>
            <w:tcW w:w="3686" w:type="dxa"/>
          </w:tcPr>
          <w:p w:rsidR="008E2D17" w:rsidRPr="008E2D17" w:rsidRDefault="008E2D17" w:rsidP="008E2D17">
            <w:pPr>
              <w:rPr>
                <w:rFonts w:ascii="Arial" w:hAnsi="Arial" w:cs="Arial"/>
                <w:sz w:val="20"/>
                <w:szCs w:val="20"/>
              </w:rPr>
            </w:pPr>
            <w:r w:rsidRPr="008E2D17">
              <w:rPr>
                <w:rFonts w:ascii="Arial" w:hAnsi="Arial" w:cs="Arial"/>
                <w:sz w:val="20"/>
                <w:szCs w:val="20"/>
              </w:rPr>
              <w:t xml:space="preserve">Las Brumas II </w:t>
            </w:r>
          </w:p>
        </w:tc>
        <w:tc>
          <w:tcPr>
            <w:tcW w:w="2268" w:type="dxa"/>
          </w:tcPr>
          <w:p w:rsidR="008E2D17" w:rsidRPr="008E2D17" w:rsidRDefault="008E2D17" w:rsidP="008E2D17">
            <w:pPr>
              <w:rPr>
                <w:rFonts w:ascii="Arial" w:hAnsi="Arial" w:cs="Arial"/>
                <w:sz w:val="20"/>
                <w:szCs w:val="20"/>
              </w:rPr>
            </w:pPr>
            <w:r w:rsidRPr="008E2D17">
              <w:rPr>
                <w:rFonts w:ascii="Arial" w:hAnsi="Arial" w:cs="Arial"/>
                <w:sz w:val="20"/>
                <w:szCs w:val="20"/>
              </w:rPr>
              <w:t xml:space="preserve">Cantón el </w:t>
            </w:r>
            <w:proofErr w:type="spellStart"/>
            <w:r w:rsidRPr="008E2D17">
              <w:rPr>
                <w:rFonts w:ascii="Arial" w:hAnsi="Arial" w:cs="Arial"/>
                <w:sz w:val="20"/>
                <w:szCs w:val="20"/>
              </w:rPr>
              <w:t>Barillo</w:t>
            </w:r>
            <w:proofErr w:type="spellEnd"/>
          </w:p>
        </w:tc>
        <w:tc>
          <w:tcPr>
            <w:tcW w:w="1134" w:type="dxa"/>
          </w:tcPr>
          <w:p w:rsidR="008E2D17" w:rsidRPr="008E2D17" w:rsidRDefault="008E2D17" w:rsidP="008E2D17">
            <w:pPr>
              <w:jc w:val="center"/>
              <w:rPr>
                <w:rFonts w:ascii="Arial" w:hAnsi="Arial" w:cs="Arial"/>
                <w:sz w:val="20"/>
                <w:szCs w:val="20"/>
              </w:rPr>
            </w:pPr>
            <w:r w:rsidRPr="008E2D17">
              <w:rPr>
                <w:rFonts w:ascii="Arial" w:hAnsi="Arial" w:cs="Arial"/>
                <w:sz w:val="20"/>
                <w:szCs w:val="20"/>
              </w:rPr>
              <w:t>95</w:t>
            </w:r>
          </w:p>
        </w:tc>
        <w:tc>
          <w:tcPr>
            <w:tcW w:w="1281" w:type="dxa"/>
          </w:tcPr>
          <w:p w:rsidR="008E2D17" w:rsidRPr="008E2D17" w:rsidRDefault="008E2D17" w:rsidP="008E2D17">
            <w:pPr>
              <w:jc w:val="center"/>
              <w:rPr>
                <w:rFonts w:ascii="Arial" w:hAnsi="Arial" w:cs="Arial"/>
                <w:sz w:val="20"/>
                <w:szCs w:val="20"/>
              </w:rPr>
            </w:pPr>
            <w:r w:rsidRPr="008E2D17">
              <w:rPr>
                <w:rFonts w:ascii="Arial" w:hAnsi="Arial" w:cs="Arial"/>
                <w:sz w:val="20"/>
                <w:szCs w:val="20"/>
              </w:rPr>
              <w:t>385</w:t>
            </w:r>
          </w:p>
        </w:tc>
      </w:tr>
      <w:tr w:rsidR="008E2D17" w:rsidRPr="008E2D17" w:rsidTr="00FB256A">
        <w:tc>
          <w:tcPr>
            <w:tcW w:w="704" w:type="dxa"/>
          </w:tcPr>
          <w:p w:rsidR="008E2D17" w:rsidRPr="008E2D17" w:rsidRDefault="008E2D17" w:rsidP="008E2D17">
            <w:pPr>
              <w:rPr>
                <w:rFonts w:ascii="Arial" w:hAnsi="Arial" w:cs="Arial"/>
                <w:sz w:val="20"/>
                <w:szCs w:val="20"/>
              </w:rPr>
            </w:pPr>
            <w:r w:rsidRPr="008E2D17">
              <w:rPr>
                <w:rFonts w:ascii="Arial" w:hAnsi="Arial" w:cs="Arial"/>
                <w:sz w:val="20"/>
                <w:szCs w:val="20"/>
              </w:rPr>
              <w:t>05</w:t>
            </w:r>
          </w:p>
        </w:tc>
        <w:tc>
          <w:tcPr>
            <w:tcW w:w="3686" w:type="dxa"/>
          </w:tcPr>
          <w:p w:rsidR="008E2D17" w:rsidRPr="008E2D17" w:rsidRDefault="008E2D17" w:rsidP="008E2D17">
            <w:pPr>
              <w:rPr>
                <w:rFonts w:ascii="Arial" w:hAnsi="Arial" w:cs="Arial"/>
                <w:sz w:val="20"/>
                <w:szCs w:val="20"/>
              </w:rPr>
            </w:pPr>
            <w:r w:rsidRPr="008E2D17">
              <w:rPr>
                <w:rFonts w:ascii="Arial" w:hAnsi="Arial" w:cs="Arial"/>
                <w:sz w:val="20"/>
                <w:szCs w:val="20"/>
              </w:rPr>
              <w:t xml:space="preserve">Lot. Loma Linda I </w:t>
            </w:r>
          </w:p>
        </w:tc>
        <w:tc>
          <w:tcPr>
            <w:tcW w:w="2268" w:type="dxa"/>
          </w:tcPr>
          <w:p w:rsidR="008E2D17" w:rsidRPr="008E2D17" w:rsidRDefault="008E2D17" w:rsidP="008E2D17">
            <w:pPr>
              <w:rPr>
                <w:rFonts w:ascii="Arial" w:hAnsi="Arial" w:cs="Arial"/>
                <w:sz w:val="20"/>
                <w:szCs w:val="20"/>
              </w:rPr>
            </w:pPr>
            <w:r w:rsidRPr="008E2D17">
              <w:rPr>
                <w:rFonts w:ascii="Arial" w:hAnsi="Arial" w:cs="Arial"/>
                <w:sz w:val="20"/>
                <w:szCs w:val="20"/>
              </w:rPr>
              <w:t xml:space="preserve">Cantón el </w:t>
            </w:r>
            <w:proofErr w:type="spellStart"/>
            <w:r w:rsidRPr="008E2D17">
              <w:rPr>
                <w:rFonts w:ascii="Arial" w:hAnsi="Arial" w:cs="Arial"/>
                <w:sz w:val="20"/>
                <w:szCs w:val="20"/>
              </w:rPr>
              <w:t>Barillo</w:t>
            </w:r>
            <w:proofErr w:type="spellEnd"/>
          </w:p>
        </w:tc>
        <w:tc>
          <w:tcPr>
            <w:tcW w:w="1134" w:type="dxa"/>
          </w:tcPr>
          <w:p w:rsidR="008E2D17" w:rsidRPr="008E2D17" w:rsidRDefault="008E2D17" w:rsidP="008E2D17">
            <w:pPr>
              <w:jc w:val="center"/>
              <w:rPr>
                <w:rFonts w:ascii="Arial" w:hAnsi="Arial" w:cs="Arial"/>
                <w:sz w:val="20"/>
                <w:szCs w:val="20"/>
              </w:rPr>
            </w:pPr>
          </w:p>
        </w:tc>
        <w:tc>
          <w:tcPr>
            <w:tcW w:w="1281" w:type="dxa"/>
          </w:tcPr>
          <w:p w:rsidR="008E2D17" w:rsidRPr="008E2D17" w:rsidRDefault="008E2D17" w:rsidP="008E2D17">
            <w:pPr>
              <w:jc w:val="center"/>
              <w:rPr>
                <w:rFonts w:ascii="Arial" w:hAnsi="Arial" w:cs="Arial"/>
                <w:sz w:val="20"/>
                <w:szCs w:val="20"/>
              </w:rPr>
            </w:pPr>
          </w:p>
        </w:tc>
      </w:tr>
      <w:tr w:rsidR="008E2D17" w:rsidRPr="008E2D17" w:rsidTr="00FB256A">
        <w:tc>
          <w:tcPr>
            <w:tcW w:w="704" w:type="dxa"/>
          </w:tcPr>
          <w:p w:rsidR="008E2D17" w:rsidRPr="008E2D17" w:rsidRDefault="008E2D17" w:rsidP="008E2D17">
            <w:pPr>
              <w:rPr>
                <w:rFonts w:ascii="Arial" w:hAnsi="Arial" w:cs="Arial"/>
                <w:sz w:val="20"/>
                <w:szCs w:val="20"/>
              </w:rPr>
            </w:pPr>
            <w:r w:rsidRPr="008E2D17">
              <w:rPr>
                <w:rFonts w:ascii="Arial" w:hAnsi="Arial" w:cs="Arial"/>
                <w:sz w:val="20"/>
                <w:szCs w:val="20"/>
              </w:rPr>
              <w:t>06</w:t>
            </w:r>
          </w:p>
        </w:tc>
        <w:tc>
          <w:tcPr>
            <w:tcW w:w="3686" w:type="dxa"/>
          </w:tcPr>
          <w:p w:rsidR="008E2D17" w:rsidRPr="008E2D17" w:rsidRDefault="008E2D17" w:rsidP="008E2D17">
            <w:pPr>
              <w:rPr>
                <w:rFonts w:ascii="Arial" w:hAnsi="Arial" w:cs="Arial"/>
                <w:sz w:val="20"/>
                <w:szCs w:val="20"/>
              </w:rPr>
            </w:pPr>
            <w:r w:rsidRPr="008E2D17">
              <w:rPr>
                <w:rFonts w:ascii="Arial" w:hAnsi="Arial" w:cs="Arial"/>
                <w:sz w:val="20"/>
                <w:szCs w:val="20"/>
              </w:rPr>
              <w:t>Lot. Loma Linda   II</w:t>
            </w:r>
          </w:p>
        </w:tc>
        <w:tc>
          <w:tcPr>
            <w:tcW w:w="2268" w:type="dxa"/>
          </w:tcPr>
          <w:p w:rsidR="008E2D17" w:rsidRPr="008E2D17" w:rsidRDefault="008E2D17" w:rsidP="008E2D17">
            <w:pPr>
              <w:rPr>
                <w:rFonts w:ascii="Arial" w:hAnsi="Arial" w:cs="Arial"/>
                <w:sz w:val="20"/>
                <w:szCs w:val="20"/>
              </w:rPr>
            </w:pPr>
            <w:r w:rsidRPr="008E2D17">
              <w:rPr>
                <w:rFonts w:ascii="Arial" w:hAnsi="Arial" w:cs="Arial"/>
                <w:sz w:val="20"/>
                <w:szCs w:val="20"/>
              </w:rPr>
              <w:t xml:space="preserve">Cantón el </w:t>
            </w:r>
            <w:proofErr w:type="spellStart"/>
            <w:r w:rsidRPr="008E2D17">
              <w:rPr>
                <w:rFonts w:ascii="Arial" w:hAnsi="Arial" w:cs="Arial"/>
                <w:sz w:val="20"/>
                <w:szCs w:val="20"/>
              </w:rPr>
              <w:t>Barillo</w:t>
            </w:r>
            <w:proofErr w:type="spellEnd"/>
          </w:p>
        </w:tc>
        <w:tc>
          <w:tcPr>
            <w:tcW w:w="1134" w:type="dxa"/>
          </w:tcPr>
          <w:p w:rsidR="008E2D17" w:rsidRPr="008E2D17" w:rsidRDefault="0083607A" w:rsidP="008E2D17">
            <w:pPr>
              <w:jc w:val="center"/>
              <w:rPr>
                <w:rFonts w:ascii="Arial" w:hAnsi="Arial" w:cs="Arial"/>
                <w:sz w:val="20"/>
                <w:szCs w:val="20"/>
              </w:rPr>
            </w:pPr>
            <w:r>
              <w:rPr>
                <w:rFonts w:ascii="Arial" w:hAnsi="Arial" w:cs="Arial"/>
                <w:sz w:val="20"/>
                <w:szCs w:val="20"/>
              </w:rPr>
              <w:t>SD</w:t>
            </w:r>
          </w:p>
        </w:tc>
        <w:tc>
          <w:tcPr>
            <w:tcW w:w="1281" w:type="dxa"/>
          </w:tcPr>
          <w:p w:rsidR="008E2D17" w:rsidRPr="008E2D17" w:rsidRDefault="0083607A" w:rsidP="008E2D17">
            <w:pPr>
              <w:jc w:val="center"/>
              <w:rPr>
                <w:rFonts w:ascii="Arial" w:hAnsi="Arial" w:cs="Arial"/>
                <w:sz w:val="20"/>
                <w:szCs w:val="20"/>
              </w:rPr>
            </w:pPr>
            <w:r>
              <w:rPr>
                <w:rFonts w:ascii="Arial" w:hAnsi="Arial" w:cs="Arial"/>
                <w:sz w:val="20"/>
                <w:szCs w:val="20"/>
              </w:rPr>
              <w:t>SD</w:t>
            </w:r>
          </w:p>
        </w:tc>
      </w:tr>
      <w:tr w:rsidR="008E2D17" w:rsidRPr="008E2D17" w:rsidTr="00FB256A">
        <w:trPr>
          <w:trHeight w:val="356"/>
        </w:trPr>
        <w:tc>
          <w:tcPr>
            <w:tcW w:w="704" w:type="dxa"/>
          </w:tcPr>
          <w:p w:rsidR="008E2D17" w:rsidRPr="008E2D17" w:rsidRDefault="008E2D17" w:rsidP="008E2D17">
            <w:pPr>
              <w:rPr>
                <w:rFonts w:ascii="Arial" w:hAnsi="Arial" w:cs="Arial"/>
                <w:sz w:val="20"/>
                <w:szCs w:val="20"/>
              </w:rPr>
            </w:pPr>
            <w:r w:rsidRPr="008E2D17">
              <w:rPr>
                <w:rFonts w:ascii="Arial" w:hAnsi="Arial" w:cs="Arial"/>
                <w:sz w:val="20"/>
                <w:szCs w:val="20"/>
              </w:rPr>
              <w:t>07</w:t>
            </w:r>
          </w:p>
        </w:tc>
        <w:tc>
          <w:tcPr>
            <w:tcW w:w="3686" w:type="dxa"/>
          </w:tcPr>
          <w:p w:rsidR="008E2D17" w:rsidRPr="008E2D17" w:rsidRDefault="008E2D17" w:rsidP="008E2D17">
            <w:pPr>
              <w:rPr>
                <w:rFonts w:ascii="Arial" w:hAnsi="Arial" w:cs="Arial"/>
                <w:sz w:val="20"/>
                <w:szCs w:val="20"/>
              </w:rPr>
            </w:pPr>
            <w:r w:rsidRPr="008E2D17">
              <w:rPr>
                <w:rFonts w:ascii="Arial" w:hAnsi="Arial" w:cs="Arial"/>
                <w:sz w:val="20"/>
                <w:szCs w:val="20"/>
              </w:rPr>
              <w:t xml:space="preserve">Los Miradores I y II </w:t>
            </w:r>
          </w:p>
        </w:tc>
        <w:tc>
          <w:tcPr>
            <w:tcW w:w="2268" w:type="dxa"/>
          </w:tcPr>
          <w:p w:rsidR="008E2D17" w:rsidRPr="008E2D17" w:rsidRDefault="008E2D17" w:rsidP="008E2D17">
            <w:pPr>
              <w:rPr>
                <w:rFonts w:ascii="Arial" w:hAnsi="Arial" w:cs="Arial"/>
                <w:sz w:val="20"/>
                <w:szCs w:val="20"/>
              </w:rPr>
            </w:pPr>
            <w:r w:rsidRPr="008E2D17">
              <w:rPr>
                <w:rFonts w:ascii="Arial" w:hAnsi="Arial" w:cs="Arial"/>
                <w:sz w:val="20"/>
                <w:szCs w:val="20"/>
              </w:rPr>
              <w:t xml:space="preserve">Cantón el </w:t>
            </w:r>
            <w:proofErr w:type="spellStart"/>
            <w:r w:rsidRPr="008E2D17">
              <w:rPr>
                <w:rFonts w:ascii="Arial" w:hAnsi="Arial" w:cs="Arial"/>
                <w:sz w:val="20"/>
                <w:szCs w:val="20"/>
              </w:rPr>
              <w:t>Barillo</w:t>
            </w:r>
            <w:proofErr w:type="spellEnd"/>
          </w:p>
        </w:tc>
        <w:tc>
          <w:tcPr>
            <w:tcW w:w="1134" w:type="dxa"/>
          </w:tcPr>
          <w:p w:rsidR="008E2D17" w:rsidRPr="008E2D17" w:rsidRDefault="008E2D17" w:rsidP="008E2D17">
            <w:pPr>
              <w:jc w:val="center"/>
              <w:rPr>
                <w:rFonts w:ascii="Arial" w:hAnsi="Arial" w:cs="Arial"/>
                <w:sz w:val="20"/>
                <w:szCs w:val="20"/>
              </w:rPr>
            </w:pPr>
            <w:r w:rsidRPr="008E2D17">
              <w:rPr>
                <w:rFonts w:ascii="Arial" w:hAnsi="Arial" w:cs="Arial"/>
                <w:sz w:val="20"/>
                <w:szCs w:val="20"/>
              </w:rPr>
              <w:t>77</w:t>
            </w:r>
          </w:p>
        </w:tc>
        <w:tc>
          <w:tcPr>
            <w:tcW w:w="1281" w:type="dxa"/>
          </w:tcPr>
          <w:p w:rsidR="008E2D17" w:rsidRPr="008E2D17" w:rsidRDefault="008E2D17" w:rsidP="008E2D17">
            <w:pPr>
              <w:jc w:val="center"/>
              <w:rPr>
                <w:rFonts w:ascii="Arial" w:hAnsi="Arial" w:cs="Arial"/>
                <w:sz w:val="20"/>
                <w:szCs w:val="20"/>
              </w:rPr>
            </w:pPr>
            <w:r w:rsidRPr="008E2D17">
              <w:rPr>
                <w:rFonts w:ascii="Arial" w:hAnsi="Arial" w:cs="Arial"/>
                <w:sz w:val="20"/>
                <w:szCs w:val="20"/>
              </w:rPr>
              <w:t>284</w:t>
            </w:r>
          </w:p>
        </w:tc>
      </w:tr>
      <w:tr w:rsidR="008E2D17" w:rsidRPr="008E2D17" w:rsidTr="00FB256A">
        <w:tc>
          <w:tcPr>
            <w:tcW w:w="704" w:type="dxa"/>
          </w:tcPr>
          <w:p w:rsidR="008E2D17" w:rsidRPr="008E2D17" w:rsidRDefault="008E2D17" w:rsidP="008E2D17">
            <w:pPr>
              <w:rPr>
                <w:rFonts w:ascii="Arial" w:hAnsi="Arial" w:cs="Arial"/>
                <w:sz w:val="20"/>
                <w:szCs w:val="20"/>
              </w:rPr>
            </w:pPr>
            <w:r w:rsidRPr="008E2D17">
              <w:rPr>
                <w:rFonts w:ascii="Arial" w:hAnsi="Arial" w:cs="Arial"/>
                <w:sz w:val="20"/>
                <w:szCs w:val="20"/>
              </w:rPr>
              <w:t>08</w:t>
            </w:r>
          </w:p>
        </w:tc>
        <w:tc>
          <w:tcPr>
            <w:tcW w:w="3686" w:type="dxa"/>
          </w:tcPr>
          <w:p w:rsidR="008E2D17" w:rsidRPr="008E2D17" w:rsidRDefault="008E2D17" w:rsidP="008E2D17">
            <w:pPr>
              <w:rPr>
                <w:rFonts w:ascii="Arial" w:hAnsi="Arial" w:cs="Arial"/>
                <w:sz w:val="20"/>
                <w:szCs w:val="20"/>
              </w:rPr>
            </w:pPr>
            <w:r w:rsidRPr="008E2D17">
              <w:rPr>
                <w:rFonts w:ascii="Arial" w:hAnsi="Arial" w:cs="Arial"/>
                <w:sz w:val="20"/>
                <w:szCs w:val="20"/>
              </w:rPr>
              <w:t xml:space="preserve">El Progreso </w:t>
            </w:r>
          </w:p>
        </w:tc>
        <w:tc>
          <w:tcPr>
            <w:tcW w:w="2268" w:type="dxa"/>
          </w:tcPr>
          <w:p w:rsidR="008E2D17" w:rsidRPr="008E2D17" w:rsidRDefault="008E2D17" w:rsidP="008E2D17">
            <w:pPr>
              <w:rPr>
                <w:rFonts w:ascii="Arial" w:hAnsi="Arial" w:cs="Arial"/>
                <w:sz w:val="20"/>
                <w:szCs w:val="20"/>
              </w:rPr>
            </w:pPr>
            <w:r w:rsidRPr="008E2D17">
              <w:rPr>
                <w:rFonts w:ascii="Arial" w:hAnsi="Arial" w:cs="Arial"/>
                <w:sz w:val="20"/>
                <w:szCs w:val="20"/>
              </w:rPr>
              <w:t xml:space="preserve">Cantón el </w:t>
            </w:r>
            <w:proofErr w:type="spellStart"/>
            <w:r w:rsidRPr="008E2D17">
              <w:rPr>
                <w:rFonts w:ascii="Arial" w:hAnsi="Arial" w:cs="Arial"/>
                <w:sz w:val="20"/>
                <w:szCs w:val="20"/>
              </w:rPr>
              <w:t>Barillo</w:t>
            </w:r>
            <w:proofErr w:type="spellEnd"/>
          </w:p>
        </w:tc>
        <w:tc>
          <w:tcPr>
            <w:tcW w:w="1134" w:type="dxa"/>
          </w:tcPr>
          <w:p w:rsidR="008E2D17" w:rsidRPr="008E2D17" w:rsidRDefault="008E2D17" w:rsidP="008E2D17">
            <w:pPr>
              <w:jc w:val="center"/>
              <w:rPr>
                <w:rFonts w:ascii="Arial" w:hAnsi="Arial" w:cs="Arial"/>
                <w:sz w:val="20"/>
                <w:szCs w:val="20"/>
              </w:rPr>
            </w:pPr>
            <w:r w:rsidRPr="008E2D17">
              <w:rPr>
                <w:rFonts w:ascii="Arial" w:hAnsi="Arial" w:cs="Arial"/>
                <w:sz w:val="20"/>
                <w:szCs w:val="20"/>
              </w:rPr>
              <w:t>25</w:t>
            </w:r>
          </w:p>
        </w:tc>
        <w:tc>
          <w:tcPr>
            <w:tcW w:w="1281" w:type="dxa"/>
          </w:tcPr>
          <w:p w:rsidR="008E2D17" w:rsidRPr="008E2D17" w:rsidRDefault="008E2D17" w:rsidP="008E2D17">
            <w:pPr>
              <w:jc w:val="center"/>
              <w:rPr>
                <w:rFonts w:ascii="Arial" w:hAnsi="Arial" w:cs="Arial"/>
                <w:sz w:val="20"/>
                <w:szCs w:val="20"/>
              </w:rPr>
            </w:pPr>
            <w:r w:rsidRPr="008E2D17">
              <w:rPr>
                <w:rFonts w:ascii="Arial" w:hAnsi="Arial" w:cs="Arial"/>
                <w:sz w:val="20"/>
                <w:szCs w:val="20"/>
              </w:rPr>
              <w:t>137</w:t>
            </w:r>
          </w:p>
        </w:tc>
      </w:tr>
      <w:tr w:rsidR="008E2D17" w:rsidRPr="008E2D17" w:rsidTr="00FB256A">
        <w:tc>
          <w:tcPr>
            <w:tcW w:w="704" w:type="dxa"/>
          </w:tcPr>
          <w:p w:rsidR="008E2D17" w:rsidRPr="008E2D17" w:rsidRDefault="008E2D17" w:rsidP="008E2D17">
            <w:pPr>
              <w:rPr>
                <w:rFonts w:ascii="Arial" w:hAnsi="Arial" w:cs="Arial"/>
                <w:sz w:val="20"/>
                <w:szCs w:val="20"/>
              </w:rPr>
            </w:pPr>
            <w:r w:rsidRPr="008E2D17">
              <w:rPr>
                <w:rFonts w:ascii="Arial" w:hAnsi="Arial" w:cs="Arial"/>
                <w:sz w:val="20"/>
                <w:szCs w:val="20"/>
              </w:rPr>
              <w:t>09</w:t>
            </w:r>
          </w:p>
        </w:tc>
        <w:tc>
          <w:tcPr>
            <w:tcW w:w="3686" w:type="dxa"/>
          </w:tcPr>
          <w:p w:rsidR="008E2D17" w:rsidRPr="008E2D17" w:rsidRDefault="008E2D17" w:rsidP="008E2D17">
            <w:pPr>
              <w:rPr>
                <w:rFonts w:ascii="Arial" w:hAnsi="Arial" w:cs="Arial"/>
                <w:sz w:val="20"/>
                <w:szCs w:val="20"/>
              </w:rPr>
            </w:pPr>
            <w:r w:rsidRPr="008E2D17">
              <w:rPr>
                <w:rFonts w:ascii="Arial" w:hAnsi="Arial" w:cs="Arial"/>
                <w:sz w:val="20"/>
                <w:szCs w:val="20"/>
              </w:rPr>
              <w:t xml:space="preserve">Buena Vista </w:t>
            </w:r>
          </w:p>
        </w:tc>
        <w:tc>
          <w:tcPr>
            <w:tcW w:w="2268" w:type="dxa"/>
          </w:tcPr>
          <w:p w:rsidR="008E2D17" w:rsidRPr="008E2D17" w:rsidRDefault="008E2D17" w:rsidP="008E2D17">
            <w:pPr>
              <w:rPr>
                <w:rFonts w:ascii="Arial" w:hAnsi="Arial" w:cs="Arial"/>
                <w:sz w:val="20"/>
                <w:szCs w:val="20"/>
              </w:rPr>
            </w:pPr>
            <w:r w:rsidRPr="008E2D17">
              <w:rPr>
                <w:rFonts w:ascii="Arial" w:hAnsi="Arial" w:cs="Arial"/>
                <w:sz w:val="20"/>
                <w:szCs w:val="20"/>
              </w:rPr>
              <w:t xml:space="preserve">Cantón el </w:t>
            </w:r>
            <w:proofErr w:type="spellStart"/>
            <w:r w:rsidRPr="008E2D17">
              <w:rPr>
                <w:rFonts w:ascii="Arial" w:hAnsi="Arial" w:cs="Arial"/>
                <w:sz w:val="20"/>
                <w:szCs w:val="20"/>
              </w:rPr>
              <w:t>Barillo</w:t>
            </w:r>
            <w:proofErr w:type="spellEnd"/>
          </w:p>
        </w:tc>
        <w:tc>
          <w:tcPr>
            <w:tcW w:w="1134" w:type="dxa"/>
          </w:tcPr>
          <w:p w:rsidR="008E2D17" w:rsidRPr="008E2D17" w:rsidRDefault="008E2D17" w:rsidP="008E2D17">
            <w:pPr>
              <w:jc w:val="center"/>
              <w:rPr>
                <w:rFonts w:ascii="Arial" w:hAnsi="Arial" w:cs="Arial"/>
                <w:sz w:val="20"/>
                <w:szCs w:val="20"/>
              </w:rPr>
            </w:pPr>
            <w:r w:rsidRPr="008E2D17">
              <w:rPr>
                <w:rFonts w:ascii="Arial" w:hAnsi="Arial" w:cs="Arial"/>
                <w:sz w:val="20"/>
                <w:szCs w:val="20"/>
              </w:rPr>
              <w:t>42</w:t>
            </w:r>
          </w:p>
        </w:tc>
        <w:tc>
          <w:tcPr>
            <w:tcW w:w="1281" w:type="dxa"/>
          </w:tcPr>
          <w:p w:rsidR="008E2D17" w:rsidRPr="008E2D17" w:rsidRDefault="008E2D17" w:rsidP="008E2D17">
            <w:pPr>
              <w:jc w:val="center"/>
              <w:rPr>
                <w:rFonts w:ascii="Arial" w:hAnsi="Arial" w:cs="Arial"/>
                <w:sz w:val="20"/>
                <w:szCs w:val="20"/>
              </w:rPr>
            </w:pPr>
            <w:r w:rsidRPr="008E2D17">
              <w:rPr>
                <w:rFonts w:ascii="Arial" w:hAnsi="Arial" w:cs="Arial"/>
                <w:sz w:val="20"/>
                <w:szCs w:val="20"/>
              </w:rPr>
              <w:t>138</w:t>
            </w:r>
          </w:p>
        </w:tc>
      </w:tr>
      <w:tr w:rsidR="008E2D17" w:rsidRPr="008E2D17" w:rsidTr="00FB256A">
        <w:tc>
          <w:tcPr>
            <w:tcW w:w="704" w:type="dxa"/>
          </w:tcPr>
          <w:p w:rsidR="008E2D17" w:rsidRPr="008E2D17" w:rsidRDefault="008E2D17" w:rsidP="008E2D17">
            <w:pPr>
              <w:rPr>
                <w:rFonts w:ascii="Arial" w:hAnsi="Arial" w:cs="Arial"/>
                <w:sz w:val="20"/>
                <w:szCs w:val="20"/>
              </w:rPr>
            </w:pPr>
            <w:r w:rsidRPr="008E2D17">
              <w:rPr>
                <w:rFonts w:ascii="Arial" w:hAnsi="Arial" w:cs="Arial"/>
                <w:sz w:val="20"/>
                <w:szCs w:val="20"/>
              </w:rPr>
              <w:t>10</w:t>
            </w:r>
          </w:p>
        </w:tc>
        <w:tc>
          <w:tcPr>
            <w:tcW w:w="3686" w:type="dxa"/>
          </w:tcPr>
          <w:p w:rsidR="008E2D17" w:rsidRPr="008E2D17" w:rsidRDefault="008E2D17" w:rsidP="008E2D17">
            <w:pPr>
              <w:rPr>
                <w:rFonts w:ascii="Arial" w:hAnsi="Arial" w:cs="Arial"/>
                <w:sz w:val="20"/>
                <w:szCs w:val="20"/>
              </w:rPr>
            </w:pPr>
            <w:r w:rsidRPr="008E2D17">
              <w:rPr>
                <w:rFonts w:ascii="Arial" w:hAnsi="Arial" w:cs="Arial"/>
                <w:sz w:val="20"/>
                <w:szCs w:val="20"/>
              </w:rPr>
              <w:t xml:space="preserve">Zona Oriente: La Franco, Vista Hermosa, El Rastro </w:t>
            </w:r>
          </w:p>
        </w:tc>
        <w:tc>
          <w:tcPr>
            <w:tcW w:w="2268" w:type="dxa"/>
          </w:tcPr>
          <w:p w:rsidR="008E2D17" w:rsidRPr="008E2D17" w:rsidRDefault="008E2D17" w:rsidP="008E2D17">
            <w:pPr>
              <w:rPr>
                <w:rFonts w:ascii="Arial" w:hAnsi="Arial" w:cs="Arial"/>
                <w:sz w:val="20"/>
                <w:szCs w:val="20"/>
              </w:rPr>
            </w:pPr>
            <w:r w:rsidRPr="008E2D17">
              <w:rPr>
                <w:rFonts w:ascii="Arial" w:hAnsi="Arial" w:cs="Arial"/>
                <w:sz w:val="20"/>
                <w:szCs w:val="20"/>
              </w:rPr>
              <w:t>Zona urbana</w:t>
            </w:r>
          </w:p>
        </w:tc>
        <w:tc>
          <w:tcPr>
            <w:tcW w:w="1134" w:type="dxa"/>
          </w:tcPr>
          <w:p w:rsidR="008E2D17" w:rsidRPr="008E2D17" w:rsidRDefault="008E2D17" w:rsidP="008E2D17">
            <w:pPr>
              <w:jc w:val="center"/>
              <w:rPr>
                <w:rFonts w:ascii="Arial" w:hAnsi="Arial" w:cs="Arial"/>
                <w:sz w:val="20"/>
                <w:szCs w:val="20"/>
              </w:rPr>
            </w:pPr>
            <w:r w:rsidRPr="008E2D17">
              <w:rPr>
                <w:rFonts w:ascii="Arial" w:hAnsi="Arial" w:cs="Arial"/>
                <w:sz w:val="20"/>
                <w:szCs w:val="20"/>
              </w:rPr>
              <w:t>96</w:t>
            </w:r>
          </w:p>
        </w:tc>
        <w:tc>
          <w:tcPr>
            <w:tcW w:w="1281" w:type="dxa"/>
          </w:tcPr>
          <w:p w:rsidR="008E2D17" w:rsidRPr="008E2D17" w:rsidRDefault="008E2D17" w:rsidP="008E2D17">
            <w:pPr>
              <w:jc w:val="center"/>
              <w:rPr>
                <w:rFonts w:ascii="Arial" w:hAnsi="Arial" w:cs="Arial"/>
                <w:sz w:val="20"/>
                <w:szCs w:val="20"/>
              </w:rPr>
            </w:pPr>
            <w:r w:rsidRPr="008E2D17">
              <w:rPr>
                <w:rFonts w:ascii="Arial" w:hAnsi="Arial" w:cs="Arial"/>
                <w:sz w:val="20"/>
                <w:szCs w:val="20"/>
              </w:rPr>
              <w:t>449</w:t>
            </w:r>
          </w:p>
        </w:tc>
      </w:tr>
      <w:tr w:rsidR="008E2D17" w:rsidRPr="008E2D17" w:rsidTr="00FB256A">
        <w:tc>
          <w:tcPr>
            <w:tcW w:w="704" w:type="dxa"/>
          </w:tcPr>
          <w:p w:rsidR="008E2D17" w:rsidRPr="008E2D17" w:rsidRDefault="008E2D17" w:rsidP="008E2D17">
            <w:pPr>
              <w:rPr>
                <w:rFonts w:ascii="Arial" w:hAnsi="Arial" w:cs="Arial"/>
                <w:sz w:val="20"/>
                <w:szCs w:val="20"/>
              </w:rPr>
            </w:pPr>
            <w:r w:rsidRPr="008E2D17">
              <w:rPr>
                <w:rFonts w:ascii="Arial" w:hAnsi="Arial" w:cs="Arial"/>
                <w:sz w:val="20"/>
                <w:szCs w:val="20"/>
              </w:rPr>
              <w:t>11</w:t>
            </w:r>
          </w:p>
        </w:tc>
        <w:tc>
          <w:tcPr>
            <w:tcW w:w="3686" w:type="dxa"/>
          </w:tcPr>
          <w:p w:rsidR="008E2D17" w:rsidRPr="008E2D17" w:rsidRDefault="008E2D17" w:rsidP="008E2D17">
            <w:pPr>
              <w:rPr>
                <w:rFonts w:ascii="Arial" w:hAnsi="Arial" w:cs="Arial"/>
                <w:sz w:val="20"/>
                <w:szCs w:val="20"/>
              </w:rPr>
            </w:pPr>
            <w:r w:rsidRPr="008E2D17">
              <w:rPr>
                <w:rFonts w:ascii="Arial" w:hAnsi="Arial" w:cs="Arial"/>
                <w:sz w:val="20"/>
                <w:szCs w:val="20"/>
              </w:rPr>
              <w:t>Santa Teresa</w:t>
            </w:r>
          </w:p>
        </w:tc>
        <w:tc>
          <w:tcPr>
            <w:tcW w:w="2268" w:type="dxa"/>
          </w:tcPr>
          <w:p w:rsidR="008E2D17" w:rsidRPr="008E2D17" w:rsidRDefault="008E2D17" w:rsidP="008E2D17">
            <w:pPr>
              <w:rPr>
                <w:rFonts w:ascii="Arial" w:hAnsi="Arial" w:cs="Arial"/>
                <w:sz w:val="20"/>
                <w:szCs w:val="20"/>
              </w:rPr>
            </w:pPr>
            <w:r w:rsidRPr="008E2D17">
              <w:rPr>
                <w:rFonts w:ascii="Arial" w:hAnsi="Arial" w:cs="Arial"/>
                <w:sz w:val="20"/>
                <w:szCs w:val="20"/>
              </w:rPr>
              <w:t>Zona Peri-Urbana</w:t>
            </w:r>
          </w:p>
        </w:tc>
        <w:tc>
          <w:tcPr>
            <w:tcW w:w="1134" w:type="dxa"/>
          </w:tcPr>
          <w:p w:rsidR="008E2D17" w:rsidRPr="008E2D17" w:rsidRDefault="008E2D17" w:rsidP="008E2D17">
            <w:pPr>
              <w:jc w:val="center"/>
              <w:rPr>
                <w:rFonts w:ascii="Arial" w:hAnsi="Arial" w:cs="Arial"/>
                <w:sz w:val="20"/>
                <w:szCs w:val="20"/>
              </w:rPr>
            </w:pPr>
            <w:r w:rsidRPr="008E2D17">
              <w:rPr>
                <w:rFonts w:ascii="Arial" w:hAnsi="Arial" w:cs="Arial"/>
                <w:sz w:val="20"/>
                <w:szCs w:val="20"/>
              </w:rPr>
              <w:t>220</w:t>
            </w:r>
          </w:p>
        </w:tc>
        <w:tc>
          <w:tcPr>
            <w:tcW w:w="1281" w:type="dxa"/>
          </w:tcPr>
          <w:p w:rsidR="008E2D17" w:rsidRPr="008E2D17" w:rsidRDefault="008E2D17" w:rsidP="008E2D17">
            <w:pPr>
              <w:jc w:val="center"/>
              <w:rPr>
                <w:rFonts w:ascii="Arial" w:hAnsi="Arial" w:cs="Arial"/>
                <w:sz w:val="20"/>
                <w:szCs w:val="20"/>
              </w:rPr>
            </w:pPr>
            <w:r w:rsidRPr="008E2D17">
              <w:rPr>
                <w:rFonts w:ascii="Arial" w:hAnsi="Arial" w:cs="Arial"/>
                <w:sz w:val="20"/>
                <w:szCs w:val="20"/>
              </w:rPr>
              <w:t>1086</w:t>
            </w:r>
          </w:p>
        </w:tc>
      </w:tr>
      <w:tr w:rsidR="008E2D17" w:rsidRPr="008E2D17" w:rsidTr="00FB256A">
        <w:tc>
          <w:tcPr>
            <w:tcW w:w="704" w:type="dxa"/>
          </w:tcPr>
          <w:p w:rsidR="008E2D17" w:rsidRPr="008E2D17" w:rsidRDefault="008E2D17" w:rsidP="008E2D17">
            <w:pPr>
              <w:rPr>
                <w:rFonts w:ascii="Arial" w:hAnsi="Arial" w:cs="Arial"/>
                <w:sz w:val="20"/>
                <w:szCs w:val="20"/>
              </w:rPr>
            </w:pPr>
            <w:r w:rsidRPr="008E2D17">
              <w:rPr>
                <w:rFonts w:ascii="Arial" w:hAnsi="Arial" w:cs="Arial"/>
                <w:sz w:val="20"/>
                <w:szCs w:val="20"/>
              </w:rPr>
              <w:t>12</w:t>
            </w:r>
          </w:p>
        </w:tc>
        <w:tc>
          <w:tcPr>
            <w:tcW w:w="3686" w:type="dxa"/>
          </w:tcPr>
          <w:p w:rsidR="008E2D17" w:rsidRPr="008E2D17" w:rsidRDefault="008E2D17" w:rsidP="008E2D17">
            <w:pPr>
              <w:rPr>
                <w:rFonts w:ascii="Arial" w:hAnsi="Arial" w:cs="Arial"/>
                <w:sz w:val="20"/>
                <w:szCs w:val="20"/>
              </w:rPr>
            </w:pPr>
            <w:r w:rsidRPr="008E2D17">
              <w:rPr>
                <w:rFonts w:ascii="Arial" w:hAnsi="Arial" w:cs="Arial"/>
                <w:sz w:val="20"/>
                <w:szCs w:val="20"/>
              </w:rPr>
              <w:t>El Zaite 2</w:t>
            </w:r>
          </w:p>
        </w:tc>
        <w:tc>
          <w:tcPr>
            <w:tcW w:w="2268" w:type="dxa"/>
          </w:tcPr>
          <w:p w:rsidR="008E2D17" w:rsidRPr="008E2D17" w:rsidRDefault="008E2D17" w:rsidP="008E2D17">
            <w:pPr>
              <w:rPr>
                <w:rFonts w:ascii="Arial" w:hAnsi="Arial" w:cs="Arial"/>
                <w:sz w:val="20"/>
                <w:szCs w:val="20"/>
              </w:rPr>
            </w:pPr>
            <w:r w:rsidRPr="008E2D17">
              <w:rPr>
                <w:rFonts w:ascii="Arial" w:hAnsi="Arial" w:cs="Arial"/>
                <w:sz w:val="20"/>
                <w:szCs w:val="20"/>
              </w:rPr>
              <w:t>Zona Peri-Urbano</w:t>
            </w:r>
          </w:p>
        </w:tc>
        <w:tc>
          <w:tcPr>
            <w:tcW w:w="1134" w:type="dxa"/>
          </w:tcPr>
          <w:p w:rsidR="008E2D17" w:rsidRPr="008E2D17" w:rsidRDefault="008E2D17" w:rsidP="008E2D17">
            <w:pPr>
              <w:jc w:val="center"/>
              <w:rPr>
                <w:rFonts w:ascii="Arial" w:hAnsi="Arial" w:cs="Arial"/>
                <w:sz w:val="20"/>
                <w:szCs w:val="20"/>
              </w:rPr>
            </w:pPr>
            <w:r w:rsidRPr="008E2D17">
              <w:rPr>
                <w:rFonts w:ascii="Arial" w:hAnsi="Arial" w:cs="Arial"/>
                <w:sz w:val="20"/>
                <w:szCs w:val="20"/>
              </w:rPr>
              <w:t>268</w:t>
            </w:r>
          </w:p>
        </w:tc>
        <w:tc>
          <w:tcPr>
            <w:tcW w:w="1281" w:type="dxa"/>
          </w:tcPr>
          <w:p w:rsidR="008E2D17" w:rsidRPr="008E2D17" w:rsidRDefault="008E2D17" w:rsidP="008E2D17">
            <w:pPr>
              <w:jc w:val="center"/>
              <w:rPr>
                <w:rFonts w:ascii="Arial" w:hAnsi="Arial" w:cs="Arial"/>
                <w:sz w:val="20"/>
                <w:szCs w:val="20"/>
              </w:rPr>
            </w:pPr>
            <w:r w:rsidRPr="008E2D17">
              <w:rPr>
                <w:rFonts w:ascii="Arial" w:hAnsi="Arial" w:cs="Arial"/>
                <w:sz w:val="20"/>
                <w:szCs w:val="20"/>
              </w:rPr>
              <w:t>1133</w:t>
            </w:r>
          </w:p>
        </w:tc>
      </w:tr>
      <w:tr w:rsidR="008E2D17" w:rsidRPr="008E2D17" w:rsidTr="00FB256A">
        <w:tc>
          <w:tcPr>
            <w:tcW w:w="704" w:type="dxa"/>
          </w:tcPr>
          <w:p w:rsidR="008E2D17" w:rsidRPr="008E2D17" w:rsidRDefault="008E2D17" w:rsidP="008E2D17">
            <w:pPr>
              <w:rPr>
                <w:rFonts w:ascii="Arial" w:hAnsi="Arial" w:cs="Arial"/>
                <w:sz w:val="20"/>
                <w:szCs w:val="20"/>
              </w:rPr>
            </w:pPr>
            <w:r w:rsidRPr="008E2D17">
              <w:rPr>
                <w:rFonts w:ascii="Arial" w:hAnsi="Arial" w:cs="Arial"/>
                <w:sz w:val="20"/>
                <w:szCs w:val="20"/>
              </w:rPr>
              <w:t>13</w:t>
            </w:r>
          </w:p>
        </w:tc>
        <w:tc>
          <w:tcPr>
            <w:tcW w:w="3686" w:type="dxa"/>
          </w:tcPr>
          <w:p w:rsidR="008E2D17" w:rsidRPr="008E2D17" w:rsidRDefault="008E2D17" w:rsidP="008E2D17">
            <w:pPr>
              <w:rPr>
                <w:rFonts w:ascii="Arial" w:hAnsi="Arial" w:cs="Arial"/>
                <w:sz w:val="20"/>
                <w:szCs w:val="20"/>
              </w:rPr>
            </w:pPr>
            <w:r w:rsidRPr="008E2D17">
              <w:rPr>
                <w:rFonts w:ascii="Arial" w:hAnsi="Arial" w:cs="Arial"/>
                <w:sz w:val="20"/>
                <w:szCs w:val="20"/>
              </w:rPr>
              <w:t>El Corralito</w:t>
            </w:r>
          </w:p>
        </w:tc>
        <w:tc>
          <w:tcPr>
            <w:tcW w:w="2268" w:type="dxa"/>
          </w:tcPr>
          <w:p w:rsidR="008E2D17" w:rsidRPr="008E2D17" w:rsidRDefault="008E2D17" w:rsidP="008E2D17">
            <w:pPr>
              <w:rPr>
                <w:rFonts w:ascii="Arial" w:hAnsi="Arial" w:cs="Arial"/>
                <w:sz w:val="20"/>
                <w:szCs w:val="20"/>
              </w:rPr>
            </w:pPr>
            <w:r w:rsidRPr="008E2D17">
              <w:rPr>
                <w:rFonts w:ascii="Arial" w:hAnsi="Arial" w:cs="Arial"/>
                <w:sz w:val="20"/>
                <w:szCs w:val="20"/>
              </w:rPr>
              <w:t>Cantón San Francisco</w:t>
            </w:r>
          </w:p>
        </w:tc>
        <w:tc>
          <w:tcPr>
            <w:tcW w:w="1134" w:type="dxa"/>
          </w:tcPr>
          <w:p w:rsidR="008E2D17" w:rsidRPr="008E2D17" w:rsidRDefault="008E2D17" w:rsidP="008E2D17">
            <w:pPr>
              <w:jc w:val="center"/>
              <w:rPr>
                <w:rFonts w:ascii="Arial" w:hAnsi="Arial" w:cs="Arial"/>
                <w:sz w:val="20"/>
                <w:szCs w:val="20"/>
              </w:rPr>
            </w:pPr>
            <w:r w:rsidRPr="008E2D17">
              <w:rPr>
                <w:rFonts w:ascii="Arial" w:hAnsi="Arial" w:cs="Arial"/>
                <w:sz w:val="20"/>
                <w:szCs w:val="20"/>
              </w:rPr>
              <w:t>111</w:t>
            </w:r>
          </w:p>
        </w:tc>
        <w:tc>
          <w:tcPr>
            <w:tcW w:w="1281" w:type="dxa"/>
          </w:tcPr>
          <w:p w:rsidR="008E2D17" w:rsidRPr="008E2D17" w:rsidRDefault="008E2D17" w:rsidP="008E2D17">
            <w:pPr>
              <w:jc w:val="center"/>
              <w:rPr>
                <w:rFonts w:ascii="Arial" w:hAnsi="Arial" w:cs="Arial"/>
                <w:sz w:val="20"/>
                <w:szCs w:val="20"/>
              </w:rPr>
            </w:pPr>
            <w:r w:rsidRPr="008E2D17">
              <w:rPr>
                <w:rFonts w:ascii="Arial" w:hAnsi="Arial" w:cs="Arial"/>
                <w:sz w:val="20"/>
                <w:szCs w:val="20"/>
              </w:rPr>
              <w:t>855</w:t>
            </w:r>
          </w:p>
        </w:tc>
      </w:tr>
      <w:tr w:rsidR="008E2D17" w:rsidRPr="008E2D17" w:rsidTr="00FB256A">
        <w:tc>
          <w:tcPr>
            <w:tcW w:w="704" w:type="dxa"/>
          </w:tcPr>
          <w:p w:rsidR="008E2D17" w:rsidRPr="008E2D17" w:rsidRDefault="008E2D17" w:rsidP="008E2D17">
            <w:pPr>
              <w:rPr>
                <w:rFonts w:ascii="Arial" w:hAnsi="Arial" w:cs="Arial"/>
                <w:sz w:val="20"/>
                <w:szCs w:val="20"/>
              </w:rPr>
            </w:pPr>
            <w:r w:rsidRPr="008E2D17">
              <w:rPr>
                <w:rFonts w:ascii="Arial" w:hAnsi="Arial" w:cs="Arial"/>
                <w:sz w:val="20"/>
                <w:szCs w:val="20"/>
              </w:rPr>
              <w:t>14</w:t>
            </w:r>
          </w:p>
        </w:tc>
        <w:tc>
          <w:tcPr>
            <w:tcW w:w="3686" w:type="dxa"/>
          </w:tcPr>
          <w:p w:rsidR="008E2D17" w:rsidRPr="008E2D17" w:rsidRDefault="008E2D17" w:rsidP="008E2D17">
            <w:pPr>
              <w:rPr>
                <w:rFonts w:ascii="Arial" w:hAnsi="Arial" w:cs="Arial"/>
                <w:sz w:val="20"/>
                <w:szCs w:val="20"/>
              </w:rPr>
            </w:pPr>
            <w:r w:rsidRPr="008E2D17">
              <w:rPr>
                <w:rFonts w:ascii="Arial" w:hAnsi="Arial" w:cs="Arial"/>
                <w:sz w:val="20"/>
                <w:szCs w:val="20"/>
              </w:rPr>
              <w:t>Corinto Haciendo</w:t>
            </w:r>
          </w:p>
        </w:tc>
        <w:tc>
          <w:tcPr>
            <w:tcW w:w="2268" w:type="dxa"/>
          </w:tcPr>
          <w:p w:rsidR="008E2D17" w:rsidRPr="008E2D17" w:rsidRDefault="008E2D17" w:rsidP="008E2D17">
            <w:pPr>
              <w:rPr>
                <w:rFonts w:ascii="Arial" w:hAnsi="Arial" w:cs="Arial"/>
                <w:sz w:val="20"/>
                <w:szCs w:val="20"/>
              </w:rPr>
            </w:pPr>
            <w:r w:rsidRPr="008E2D17">
              <w:rPr>
                <w:rFonts w:ascii="Arial" w:hAnsi="Arial" w:cs="Arial"/>
                <w:sz w:val="20"/>
                <w:szCs w:val="20"/>
              </w:rPr>
              <w:t>Cantón San Francisco</w:t>
            </w:r>
          </w:p>
        </w:tc>
        <w:tc>
          <w:tcPr>
            <w:tcW w:w="1134" w:type="dxa"/>
          </w:tcPr>
          <w:p w:rsidR="008E2D17" w:rsidRPr="008E2D17" w:rsidRDefault="008E2D17" w:rsidP="008E2D17">
            <w:pPr>
              <w:jc w:val="center"/>
              <w:rPr>
                <w:rFonts w:ascii="Arial" w:hAnsi="Arial" w:cs="Arial"/>
                <w:sz w:val="20"/>
                <w:szCs w:val="20"/>
              </w:rPr>
            </w:pPr>
            <w:r w:rsidRPr="008E2D17">
              <w:rPr>
                <w:rFonts w:ascii="Arial" w:hAnsi="Arial" w:cs="Arial"/>
                <w:sz w:val="20"/>
                <w:szCs w:val="20"/>
              </w:rPr>
              <w:t>57</w:t>
            </w:r>
          </w:p>
        </w:tc>
        <w:tc>
          <w:tcPr>
            <w:tcW w:w="1281" w:type="dxa"/>
          </w:tcPr>
          <w:p w:rsidR="008E2D17" w:rsidRPr="008E2D17" w:rsidRDefault="008E2D17" w:rsidP="008E2D17">
            <w:pPr>
              <w:jc w:val="center"/>
              <w:rPr>
                <w:rFonts w:ascii="Arial" w:hAnsi="Arial" w:cs="Arial"/>
                <w:sz w:val="20"/>
                <w:szCs w:val="20"/>
              </w:rPr>
            </w:pPr>
            <w:r w:rsidRPr="008E2D17">
              <w:rPr>
                <w:rFonts w:ascii="Arial" w:hAnsi="Arial" w:cs="Arial"/>
                <w:sz w:val="20"/>
                <w:szCs w:val="20"/>
              </w:rPr>
              <w:t>255</w:t>
            </w:r>
          </w:p>
        </w:tc>
      </w:tr>
      <w:tr w:rsidR="008E2D17" w:rsidRPr="008E2D17" w:rsidTr="00FB256A">
        <w:tc>
          <w:tcPr>
            <w:tcW w:w="704" w:type="dxa"/>
          </w:tcPr>
          <w:p w:rsidR="008E2D17" w:rsidRPr="008E2D17" w:rsidRDefault="008E2D17" w:rsidP="008E2D17">
            <w:pPr>
              <w:rPr>
                <w:rFonts w:ascii="Arial" w:hAnsi="Arial" w:cs="Arial"/>
                <w:sz w:val="20"/>
                <w:szCs w:val="20"/>
              </w:rPr>
            </w:pPr>
            <w:r w:rsidRPr="008E2D17">
              <w:rPr>
                <w:rFonts w:ascii="Arial" w:hAnsi="Arial" w:cs="Arial"/>
                <w:sz w:val="20"/>
                <w:szCs w:val="20"/>
              </w:rPr>
              <w:t>15</w:t>
            </w:r>
          </w:p>
        </w:tc>
        <w:tc>
          <w:tcPr>
            <w:tcW w:w="3686" w:type="dxa"/>
          </w:tcPr>
          <w:p w:rsidR="008E2D17" w:rsidRPr="008E2D17" w:rsidRDefault="008E2D17" w:rsidP="008E2D17">
            <w:pPr>
              <w:rPr>
                <w:rFonts w:ascii="Arial" w:hAnsi="Arial" w:cs="Arial"/>
                <w:sz w:val="20"/>
                <w:szCs w:val="20"/>
              </w:rPr>
            </w:pPr>
            <w:r w:rsidRPr="008E2D17">
              <w:rPr>
                <w:rFonts w:ascii="Arial" w:hAnsi="Arial" w:cs="Arial"/>
                <w:sz w:val="20"/>
                <w:szCs w:val="20"/>
              </w:rPr>
              <w:t>Jardines de Zaragoza</w:t>
            </w:r>
          </w:p>
        </w:tc>
        <w:tc>
          <w:tcPr>
            <w:tcW w:w="2268" w:type="dxa"/>
          </w:tcPr>
          <w:p w:rsidR="008E2D17" w:rsidRPr="008E2D17" w:rsidRDefault="008E2D17" w:rsidP="008E2D17">
            <w:pPr>
              <w:rPr>
                <w:rFonts w:ascii="Arial" w:hAnsi="Arial" w:cs="Arial"/>
                <w:sz w:val="20"/>
                <w:szCs w:val="20"/>
              </w:rPr>
            </w:pPr>
            <w:r w:rsidRPr="008E2D17">
              <w:rPr>
                <w:rFonts w:ascii="Arial" w:hAnsi="Arial" w:cs="Arial"/>
                <w:sz w:val="20"/>
                <w:szCs w:val="20"/>
              </w:rPr>
              <w:t>Zona Urbano</w:t>
            </w:r>
          </w:p>
        </w:tc>
        <w:tc>
          <w:tcPr>
            <w:tcW w:w="1134" w:type="dxa"/>
          </w:tcPr>
          <w:p w:rsidR="008E2D17" w:rsidRPr="008E2D17" w:rsidRDefault="008E2D17" w:rsidP="008E2D17">
            <w:pPr>
              <w:jc w:val="center"/>
              <w:rPr>
                <w:rFonts w:ascii="Arial" w:hAnsi="Arial" w:cs="Arial"/>
                <w:sz w:val="20"/>
                <w:szCs w:val="20"/>
              </w:rPr>
            </w:pPr>
            <w:r w:rsidRPr="008E2D17">
              <w:rPr>
                <w:rFonts w:ascii="Arial" w:hAnsi="Arial" w:cs="Arial"/>
                <w:sz w:val="20"/>
                <w:szCs w:val="20"/>
              </w:rPr>
              <w:t>28</w:t>
            </w:r>
          </w:p>
        </w:tc>
        <w:tc>
          <w:tcPr>
            <w:tcW w:w="1281" w:type="dxa"/>
          </w:tcPr>
          <w:p w:rsidR="008E2D17" w:rsidRPr="008E2D17" w:rsidRDefault="008E2D17" w:rsidP="008E2D17">
            <w:pPr>
              <w:jc w:val="center"/>
              <w:rPr>
                <w:rFonts w:ascii="Arial" w:hAnsi="Arial" w:cs="Arial"/>
                <w:sz w:val="20"/>
                <w:szCs w:val="20"/>
              </w:rPr>
            </w:pPr>
            <w:r w:rsidRPr="008E2D17">
              <w:rPr>
                <w:rFonts w:ascii="Arial" w:hAnsi="Arial" w:cs="Arial"/>
                <w:sz w:val="20"/>
                <w:szCs w:val="20"/>
              </w:rPr>
              <w:t>112</w:t>
            </w:r>
          </w:p>
        </w:tc>
      </w:tr>
      <w:tr w:rsidR="008E2D17" w:rsidRPr="008E2D17" w:rsidTr="00FB256A">
        <w:tc>
          <w:tcPr>
            <w:tcW w:w="704" w:type="dxa"/>
          </w:tcPr>
          <w:p w:rsidR="008E2D17" w:rsidRPr="008E2D17" w:rsidRDefault="008E2D17" w:rsidP="008E2D17">
            <w:pPr>
              <w:rPr>
                <w:rFonts w:ascii="Arial" w:hAnsi="Arial" w:cs="Arial"/>
                <w:sz w:val="20"/>
                <w:szCs w:val="20"/>
              </w:rPr>
            </w:pPr>
            <w:r w:rsidRPr="008E2D17">
              <w:rPr>
                <w:rFonts w:ascii="Arial" w:hAnsi="Arial" w:cs="Arial"/>
                <w:sz w:val="20"/>
                <w:szCs w:val="20"/>
              </w:rPr>
              <w:t>16</w:t>
            </w:r>
          </w:p>
        </w:tc>
        <w:tc>
          <w:tcPr>
            <w:tcW w:w="3686" w:type="dxa"/>
          </w:tcPr>
          <w:p w:rsidR="008E2D17" w:rsidRPr="008E2D17" w:rsidRDefault="008E2D17" w:rsidP="008E2D17">
            <w:pPr>
              <w:rPr>
                <w:rFonts w:ascii="Arial" w:hAnsi="Arial" w:cs="Arial"/>
                <w:sz w:val="20"/>
                <w:szCs w:val="20"/>
              </w:rPr>
            </w:pPr>
            <w:r w:rsidRPr="008E2D17">
              <w:rPr>
                <w:rFonts w:ascii="Arial" w:hAnsi="Arial" w:cs="Arial"/>
                <w:sz w:val="20"/>
                <w:szCs w:val="20"/>
              </w:rPr>
              <w:t>Villas de Zaragoza</w:t>
            </w:r>
          </w:p>
        </w:tc>
        <w:tc>
          <w:tcPr>
            <w:tcW w:w="2268" w:type="dxa"/>
          </w:tcPr>
          <w:p w:rsidR="008E2D17" w:rsidRPr="008E2D17" w:rsidRDefault="008E2D17" w:rsidP="008E2D17">
            <w:pPr>
              <w:rPr>
                <w:rFonts w:ascii="Arial" w:hAnsi="Arial" w:cs="Arial"/>
                <w:sz w:val="20"/>
                <w:szCs w:val="20"/>
              </w:rPr>
            </w:pPr>
            <w:r w:rsidRPr="008E2D17">
              <w:rPr>
                <w:rFonts w:ascii="Arial" w:hAnsi="Arial" w:cs="Arial"/>
                <w:sz w:val="20"/>
                <w:szCs w:val="20"/>
              </w:rPr>
              <w:t>Zona Urbano</w:t>
            </w:r>
          </w:p>
        </w:tc>
        <w:tc>
          <w:tcPr>
            <w:tcW w:w="1134" w:type="dxa"/>
          </w:tcPr>
          <w:p w:rsidR="008E2D17" w:rsidRPr="008E2D17" w:rsidRDefault="008E2D17" w:rsidP="008E2D17">
            <w:pPr>
              <w:jc w:val="center"/>
              <w:rPr>
                <w:rFonts w:ascii="Arial" w:hAnsi="Arial" w:cs="Arial"/>
                <w:sz w:val="20"/>
                <w:szCs w:val="20"/>
              </w:rPr>
            </w:pPr>
            <w:r w:rsidRPr="008E2D17">
              <w:rPr>
                <w:rFonts w:ascii="Arial" w:hAnsi="Arial" w:cs="Arial"/>
                <w:sz w:val="20"/>
                <w:szCs w:val="20"/>
              </w:rPr>
              <w:t>11</w:t>
            </w:r>
          </w:p>
        </w:tc>
        <w:tc>
          <w:tcPr>
            <w:tcW w:w="1281" w:type="dxa"/>
          </w:tcPr>
          <w:p w:rsidR="008E2D17" w:rsidRPr="008E2D17" w:rsidRDefault="008E2D17" w:rsidP="008E2D17">
            <w:pPr>
              <w:jc w:val="center"/>
              <w:rPr>
                <w:rFonts w:ascii="Arial" w:hAnsi="Arial" w:cs="Arial"/>
                <w:sz w:val="20"/>
                <w:szCs w:val="20"/>
              </w:rPr>
            </w:pPr>
            <w:r w:rsidRPr="008E2D17">
              <w:rPr>
                <w:rFonts w:ascii="Arial" w:hAnsi="Arial" w:cs="Arial"/>
                <w:sz w:val="20"/>
                <w:szCs w:val="20"/>
              </w:rPr>
              <w:t>44</w:t>
            </w:r>
          </w:p>
        </w:tc>
      </w:tr>
      <w:tr w:rsidR="008E2D17" w:rsidRPr="008E2D17" w:rsidTr="00FB256A">
        <w:tc>
          <w:tcPr>
            <w:tcW w:w="704" w:type="dxa"/>
          </w:tcPr>
          <w:p w:rsidR="008E2D17" w:rsidRPr="008E2D17" w:rsidRDefault="008E2D17" w:rsidP="008E2D17">
            <w:pPr>
              <w:rPr>
                <w:rFonts w:ascii="Arial" w:hAnsi="Arial" w:cs="Arial"/>
                <w:sz w:val="20"/>
                <w:szCs w:val="20"/>
              </w:rPr>
            </w:pPr>
            <w:r w:rsidRPr="008E2D17">
              <w:rPr>
                <w:rFonts w:ascii="Arial" w:hAnsi="Arial" w:cs="Arial"/>
                <w:sz w:val="20"/>
                <w:szCs w:val="20"/>
              </w:rPr>
              <w:t>17</w:t>
            </w:r>
          </w:p>
        </w:tc>
        <w:tc>
          <w:tcPr>
            <w:tcW w:w="3686" w:type="dxa"/>
          </w:tcPr>
          <w:p w:rsidR="008E2D17" w:rsidRPr="008E2D17" w:rsidRDefault="008E2D17" w:rsidP="008E2D17">
            <w:pPr>
              <w:rPr>
                <w:rFonts w:ascii="Arial" w:hAnsi="Arial" w:cs="Arial"/>
                <w:sz w:val="20"/>
                <w:szCs w:val="20"/>
              </w:rPr>
            </w:pPr>
            <w:r w:rsidRPr="008E2D17">
              <w:rPr>
                <w:rFonts w:ascii="Arial" w:hAnsi="Arial" w:cs="Arial"/>
                <w:sz w:val="20"/>
                <w:szCs w:val="20"/>
              </w:rPr>
              <w:t>Col. Miramar</w:t>
            </w:r>
          </w:p>
        </w:tc>
        <w:tc>
          <w:tcPr>
            <w:tcW w:w="2268" w:type="dxa"/>
          </w:tcPr>
          <w:p w:rsidR="008E2D17" w:rsidRPr="008E2D17" w:rsidRDefault="008E2D17" w:rsidP="008E2D17">
            <w:pPr>
              <w:rPr>
                <w:rFonts w:ascii="Arial" w:hAnsi="Arial" w:cs="Arial"/>
                <w:sz w:val="20"/>
                <w:szCs w:val="20"/>
              </w:rPr>
            </w:pPr>
            <w:r w:rsidRPr="008E2D17">
              <w:rPr>
                <w:rFonts w:ascii="Arial" w:hAnsi="Arial" w:cs="Arial"/>
                <w:sz w:val="20"/>
                <w:szCs w:val="20"/>
              </w:rPr>
              <w:t>Zona Urbano</w:t>
            </w:r>
          </w:p>
        </w:tc>
        <w:tc>
          <w:tcPr>
            <w:tcW w:w="1134" w:type="dxa"/>
          </w:tcPr>
          <w:p w:rsidR="008E2D17" w:rsidRPr="008E2D17" w:rsidRDefault="008E2D17" w:rsidP="008E2D17">
            <w:pPr>
              <w:jc w:val="center"/>
              <w:rPr>
                <w:rFonts w:ascii="Arial" w:hAnsi="Arial" w:cs="Arial"/>
                <w:sz w:val="20"/>
                <w:szCs w:val="20"/>
              </w:rPr>
            </w:pPr>
            <w:r w:rsidRPr="008E2D17">
              <w:rPr>
                <w:rFonts w:ascii="Arial" w:hAnsi="Arial" w:cs="Arial"/>
                <w:sz w:val="20"/>
                <w:szCs w:val="20"/>
              </w:rPr>
              <w:t>5</w:t>
            </w:r>
          </w:p>
        </w:tc>
        <w:tc>
          <w:tcPr>
            <w:tcW w:w="1281" w:type="dxa"/>
          </w:tcPr>
          <w:p w:rsidR="008E2D17" w:rsidRPr="008E2D17" w:rsidRDefault="008E2D17" w:rsidP="008E2D17">
            <w:pPr>
              <w:jc w:val="center"/>
              <w:rPr>
                <w:rFonts w:ascii="Arial" w:hAnsi="Arial" w:cs="Arial"/>
                <w:sz w:val="20"/>
                <w:szCs w:val="20"/>
              </w:rPr>
            </w:pPr>
            <w:r w:rsidRPr="008E2D17">
              <w:rPr>
                <w:rFonts w:ascii="Arial" w:hAnsi="Arial" w:cs="Arial"/>
                <w:sz w:val="20"/>
                <w:szCs w:val="20"/>
              </w:rPr>
              <w:t>20</w:t>
            </w:r>
          </w:p>
        </w:tc>
      </w:tr>
      <w:tr w:rsidR="008E2D17" w:rsidRPr="008E2D17" w:rsidTr="00FB256A">
        <w:tc>
          <w:tcPr>
            <w:tcW w:w="704" w:type="dxa"/>
          </w:tcPr>
          <w:p w:rsidR="008E2D17" w:rsidRPr="008E2D17" w:rsidRDefault="008E2D17" w:rsidP="008E2D17">
            <w:pPr>
              <w:rPr>
                <w:rFonts w:ascii="Arial" w:hAnsi="Arial" w:cs="Arial"/>
                <w:sz w:val="20"/>
                <w:szCs w:val="20"/>
              </w:rPr>
            </w:pPr>
            <w:r w:rsidRPr="008E2D17">
              <w:rPr>
                <w:rFonts w:ascii="Arial" w:hAnsi="Arial" w:cs="Arial"/>
                <w:sz w:val="20"/>
                <w:szCs w:val="20"/>
              </w:rPr>
              <w:t>18</w:t>
            </w:r>
          </w:p>
        </w:tc>
        <w:tc>
          <w:tcPr>
            <w:tcW w:w="3686" w:type="dxa"/>
          </w:tcPr>
          <w:p w:rsidR="008E2D17" w:rsidRPr="008E2D17" w:rsidRDefault="008E2D17" w:rsidP="008E2D17">
            <w:pPr>
              <w:rPr>
                <w:rFonts w:ascii="Arial" w:hAnsi="Arial" w:cs="Arial"/>
                <w:sz w:val="20"/>
                <w:szCs w:val="20"/>
              </w:rPr>
            </w:pPr>
            <w:r w:rsidRPr="008E2D17">
              <w:rPr>
                <w:rFonts w:ascii="Arial" w:hAnsi="Arial" w:cs="Arial"/>
                <w:sz w:val="20"/>
                <w:szCs w:val="20"/>
              </w:rPr>
              <w:t>Col. San Antonio 1 y 2</w:t>
            </w:r>
          </w:p>
        </w:tc>
        <w:tc>
          <w:tcPr>
            <w:tcW w:w="2268" w:type="dxa"/>
          </w:tcPr>
          <w:p w:rsidR="008E2D17" w:rsidRPr="008E2D17" w:rsidRDefault="008E2D17" w:rsidP="008E2D17">
            <w:pPr>
              <w:rPr>
                <w:rFonts w:ascii="Arial" w:hAnsi="Arial" w:cs="Arial"/>
                <w:sz w:val="20"/>
                <w:szCs w:val="20"/>
              </w:rPr>
            </w:pPr>
            <w:r w:rsidRPr="008E2D17">
              <w:rPr>
                <w:rFonts w:ascii="Arial" w:hAnsi="Arial" w:cs="Arial"/>
                <w:sz w:val="20"/>
                <w:szCs w:val="20"/>
              </w:rPr>
              <w:t>Zona Urbano</w:t>
            </w:r>
          </w:p>
        </w:tc>
        <w:tc>
          <w:tcPr>
            <w:tcW w:w="1134" w:type="dxa"/>
          </w:tcPr>
          <w:p w:rsidR="008E2D17" w:rsidRPr="008E2D17" w:rsidRDefault="008E2D17" w:rsidP="008E2D17">
            <w:pPr>
              <w:jc w:val="center"/>
              <w:rPr>
                <w:rFonts w:ascii="Arial" w:hAnsi="Arial" w:cs="Arial"/>
                <w:sz w:val="20"/>
                <w:szCs w:val="20"/>
              </w:rPr>
            </w:pPr>
            <w:r w:rsidRPr="008E2D17">
              <w:rPr>
                <w:rFonts w:ascii="Arial" w:hAnsi="Arial" w:cs="Arial"/>
                <w:sz w:val="20"/>
                <w:szCs w:val="20"/>
              </w:rPr>
              <w:t>18</w:t>
            </w:r>
          </w:p>
        </w:tc>
        <w:tc>
          <w:tcPr>
            <w:tcW w:w="1281" w:type="dxa"/>
          </w:tcPr>
          <w:p w:rsidR="008E2D17" w:rsidRPr="008E2D17" w:rsidRDefault="008E2D17" w:rsidP="008E2D17">
            <w:pPr>
              <w:jc w:val="center"/>
              <w:rPr>
                <w:rFonts w:ascii="Arial" w:hAnsi="Arial" w:cs="Arial"/>
                <w:sz w:val="20"/>
                <w:szCs w:val="20"/>
              </w:rPr>
            </w:pPr>
            <w:r w:rsidRPr="008E2D17">
              <w:rPr>
                <w:rFonts w:ascii="Arial" w:hAnsi="Arial" w:cs="Arial"/>
                <w:sz w:val="20"/>
                <w:szCs w:val="20"/>
              </w:rPr>
              <w:t>72</w:t>
            </w:r>
          </w:p>
        </w:tc>
      </w:tr>
    </w:tbl>
    <w:p w:rsidR="008E2D17" w:rsidRDefault="008E2D17" w:rsidP="008E2D17"/>
    <w:p w:rsidR="0083607A" w:rsidRDefault="0083607A" w:rsidP="008E2D17"/>
    <w:p w:rsidR="0083607A" w:rsidRDefault="0083607A" w:rsidP="008E2D17"/>
    <w:p w:rsidR="0083607A" w:rsidRPr="008E2D17" w:rsidRDefault="0083607A" w:rsidP="008E2D17"/>
    <w:p w:rsidR="00DA79A0" w:rsidRPr="00F3253C" w:rsidRDefault="00DA79A0" w:rsidP="00DA79A0">
      <w:pPr>
        <w:jc w:val="both"/>
        <w:rPr>
          <w:rFonts w:ascii="Arial" w:hAnsi="Arial" w:cs="Arial"/>
        </w:rPr>
      </w:pPr>
    </w:p>
    <w:p w:rsidR="0083607A" w:rsidRPr="00FB256A" w:rsidRDefault="0083607A" w:rsidP="0083607A">
      <w:pPr>
        <w:pStyle w:val="Ttulo2"/>
        <w:rPr>
          <w:rFonts w:ascii="Arial" w:hAnsi="Arial" w:cs="Arial"/>
          <w:color w:val="auto"/>
        </w:rPr>
      </w:pPr>
      <w:bookmarkStart w:id="12" w:name="_Toc27400510"/>
      <w:bookmarkEnd w:id="11"/>
      <w:r w:rsidRPr="00FB256A">
        <w:rPr>
          <w:rFonts w:ascii="Arial" w:hAnsi="Arial" w:cs="Arial"/>
          <w:color w:val="auto"/>
        </w:rPr>
        <w:t>Comunidades con Riesgo Moderado a Deslizamientos.</w:t>
      </w:r>
      <w:bookmarkEnd w:id="12"/>
    </w:p>
    <w:p w:rsidR="00DA79A0" w:rsidRDefault="00DA79A0" w:rsidP="00DA79A0">
      <w:pPr>
        <w:rPr>
          <w:rFonts w:ascii="Arial" w:hAnsi="Arial" w:cs="Arial"/>
        </w:rPr>
      </w:pPr>
    </w:p>
    <w:tbl>
      <w:tblPr>
        <w:tblW w:w="8221"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0"/>
        <w:gridCol w:w="2098"/>
        <w:gridCol w:w="2551"/>
        <w:gridCol w:w="1305"/>
        <w:gridCol w:w="1417"/>
      </w:tblGrid>
      <w:tr w:rsidR="0083607A" w:rsidRPr="007C3F99" w:rsidTr="0083607A">
        <w:trPr>
          <w:trHeight w:val="480"/>
        </w:trPr>
        <w:tc>
          <w:tcPr>
            <w:tcW w:w="850" w:type="dxa"/>
            <w:shd w:val="clear" w:color="auto" w:fill="B6DDE8" w:themeFill="accent5" w:themeFillTint="66"/>
          </w:tcPr>
          <w:p w:rsidR="0083607A" w:rsidRPr="0083607A" w:rsidRDefault="0083607A" w:rsidP="0083607A">
            <w:pPr>
              <w:jc w:val="center"/>
              <w:rPr>
                <w:rFonts w:ascii="Arial" w:hAnsi="Arial" w:cs="Arial"/>
                <w:b/>
                <w:sz w:val="24"/>
                <w:szCs w:val="24"/>
              </w:rPr>
            </w:pPr>
            <w:r w:rsidRPr="0083607A">
              <w:rPr>
                <w:rFonts w:ascii="Arial" w:hAnsi="Arial" w:cs="Arial"/>
                <w:b/>
                <w:sz w:val="24"/>
                <w:szCs w:val="24"/>
              </w:rPr>
              <w:t>N</w:t>
            </w:r>
            <w:r>
              <w:rPr>
                <w:rFonts w:ascii="Arial" w:hAnsi="Arial" w:cs="Arial"/>
                <w:b/>
                <w:sz w:val="24"/>
                <w:szCs w:val="24"/>
              </w:rPr>
              <w:t>o.</w:t>
            </w:r>
          </w:p>
        </w:tc>
        <w:tc>
          <w:tcPr>
            <w:tcW w:w="4649" w:type="dxa"/>
            <w:gridSpan w:val="2"/>
            <w:shd w:val="clear" w:color="auto" w:fill="B6DDE8" w:themeFill="accent5" w:themeFillTint="66"/>
          </w:tcPr>
          <w:p w:rsidR="0083607A" w:rsidRPr="0083607A" w:rsidRDefault="0083607A" w:rsidP="0083607A">
            <w:pPr>
              <w:jc w:val="center"/>
              <w:rPr>
                <w:rFonts w:ascii="Arial" w:hAnsi="Arial" w:cs="Arial"/>
                <w:b/>
                <w:sz w:val="24"/>
                <w:szCs w:val="24"/>
              </w:rPr>
            </w:pPr>
            <w:r>
              <w:rPr>
                <w:rFonts w:ascii="Arial" w:hAnsi="Arial" w:cs="Arial"/>
                <w:b/>
                <w:sz w:val="24"/>
                <w:szCs w:val="24"/>
              </w:rPr>
              <w:t>Comunidad / Cantón</w:t>
            </w:r>
          </w:p>
        </w:tc>
        <w:tc>
          <w:tcPr>
            <w:tcW w:w="1305" w:type="dxa"/>
            <w:shd w:val="clear" w:color="auto" w:fill="B6DDE8" w:themeFill="accent5" w:themeFillTint="66"/>
          </w:tcPr>
          <w:p w:rsidR="0083607A" w:rsidRPr="0083607A" w:rsidRDefault="0083607A" w:rsidP="0083607A">
            <w:pPr>
              <w:jc w:val="center"/>
              <w:rPr>
                <w:rFonts w:ascii="Arial" w:hAnsi="Arial" w:cs="Arial"/>
                <w:b/>
                <w:sz w:val="24"/>
                <w:szCs w:val="24"/>
              </w:rPr>
            </w:pPr>
            <w:r w:rsidRPr="0083607A">
              <w:rPr>
                <w:rFonts w:ascii="Arial" w:hAnsi="Arial" w:cs="Arial"/>
                <w:b/>
                <w:sz w:val="24"/>
                <w:szCs w:val="24"/>
              </w:rPr>
              <w:t>F</w:t>
            </w:r>
            <w:r>
              <w:rPr>
                <w:rFonts w:ascii="Arial" w:hAnsi="Arial" w:cs="Arial"/>
                <w:b/>
                <w:sz w:val="24"/>
                <w:szCs w:val="24"/>
              </w:rPr>
              <w:t>amilias</w:t>
            </w:r>
          </w:p>
        </w:tc>
        <w:tc>
          <w:tcPr>
            <w:tcW w:w="1417" w:type="dxa"/>
            <w:shd w:val="clear" w:color="auto" w:fill="B6DDE8" w:themeFill="accent5" w:themeFillTint="66"/>
          </w:tcPr>
          <w:p w:rsidR="0083607A" w:rsidRPr="0083607A" w:rsidRDefault="0083607A" w:rsidP="0083607A">
            <w:pPr>
              <w:jc w:val="center"/>
              <w:rPr>
                <w:rFonts w:ascii="Arial" w:hAnsi="Arial" w:cs="Arial"/>
                <w:b/>
                <w:sz w:val="24"/>
                <w:szCs w:val="24"/>
              </w:rPr>
            </w:pPr>
            <w:r w:rsidRPr="0083607A">
              <w:rPr>
                <w:rFonts w:ascii="Arial" w:hAnsi="Arial" w:cs="Arial"/>
                <w:b/>
                <w:sz w:val="24"/>
                <w:szCs w:val="24"/>
              </w:rPr>
              <w:t>P</w:t>
            </w:r>
            <w:r>
              <w:rPr>
                <w:rFonts w:ascii="Arial" w:hAnsi="Arial" w:cs="Arial"/>
                <w:b/>
                <w:sz w:val="24"/>
                <w:szCs w:val="24"/>
              </w:rPr>
              <w:t>oblación</w:t>
            </w:r>
          </w:p>
        </w:tc>
      </w:tr>
      <w:tr w:rsidR="0083607A" w:rsidRPr="007C3F99" w:rsidTr="0083607A">
        <w:tc>
          <w:tcPr>
            <w:tcW w:w="850" w:type="dxa"/>
          </w:tcPr>
          <w:p w:rsidR="0083607A" w:rsidRPr="007C3F99" w:rsidRDefault="0083607A" w:rsidP="00214F36">
            <w:pPr>
              <w:rPr>
                <w:bCs/>
              </w:rPr>
            </w:pPr>
            <w:r w:rsidRPr="007C3F99">
              <w:rPr>
                <w:bCs/>
              </w:rPr>
              <w:t>01</w:t>
            </w:r>
          </w:p>
        </w:tc>
        <w:tc>
          <w:tcPr>
            <w:tcW w:w="2098" w:type="dxa"/>
          </w:tcPr>
          <w:p w:rsidR="0083607A" w:rsidRPr="007C3F99" w:rsidRDefault="0083607A" w:rsidP="00214F36">
            <w:pPr>
              <w:rPr>
                <w:bCs/>
              </w:rPr>
            </w:pPr>
            <w:r>
              <w:rPr>
                <w:bCs/>
              </w:rPr>
              <w:t>Bendición de Dios</w:t>
            </w:r>
          </w:p>
        </w:tc>
        <w:tc>
          <w:tcPr>
            <w:tcW w:w="2551" w:type="dxa"/>
          </w:tcPr>
          <w:p w:rsidR="0083607A" w:rsidRPr="007C3F99" w:rsidRDefault="0083607A" w:rsidP="00214F36">
            <w:pPr>
              <w:rPr>
                <w:bCs/>
              </w:rPr>
            </w:pPr>
          </w:p>
        </w:tc>
        <w:tc>
          <w:tcPr>
            <w:tcW w:w="1305" w:type="dxa"/>
          </w:tcPr>
          <w:p w:rsidR="0083607A" w:rsidRPr="007C3F99" w:rsidRDefault="0083607A" w:rsidP="00214F36">
            <w:pPr>
              <w:rPr>
                <w:bCs/>
              </w:rPr>
            </w:pPr>
            <w:r>
              <w:rPr>
                <w:bCs/>
              </w:rPr>
              <w:t xml:space="preserve">     </w:t>
            </w:r>
          </w:p>
        </w:tc>
        <w:tc>
          <w:tcPr>
            <w:tcW w:w="1417" w:type="dxa"/>
          </w:tcPr>
          <w:p w:rsidR="0083607A" w:rsidRPr="007C3F99" w:rsidRDefault="0083607A" w:rsidP="00214F36">
            <w:pPr>
              <w:rPr>
                <w:bCs/>
              </w:rPr>
            </w:pPr>
            <w:r>
              <w:rPr>
                <w:bCs/>
              </w:rPr>
              <w:t xml:space="preserve">     </w:t>
            </w:r>
          </w:p>
        </w:tc>
      </w:tr>
      <w:tr w:rsidR="0083607A" w:rsidRPr="007C3F99" w:rsidTr="0083607A">
        <w:tc>
          <w:tcPr>
            <w:tcW w:w="850" w:type="dxa"/>
          </w:tcPr>
          <w:p w:rsidR="0083607A" w:rsidRPr="007C3F99" w:rsidRDefault="0083607A" w:rsidP="00214F36">
            <w:pPr>
              <w:rPr>
                <w:bCs/>
              </w:rPr>
            </w:pPr>
            <w:r w:rsidRPr="007C3F99">
              <w:rPr>
                <w:bCs/>
              </w:rPr>
              <w:t>02</w:t>
            </w:r>
          </w:p>
        </w:tc>
        <w:tc>
          <w:tcPr>
            <w:tcW w:w="2098" w:type="dxa"/>
          </w:tcPr>
          <w:p w:rsidR="0083607A" w:rsidRPr="007C3F99" w:rsidRDefault="0083607A" w:rsidP="00214F36">
            <w:pPr>
              <w:rPr>
                <w:bCs/>
              </w:rPr>
            </w:pPr>
            <w:r>
              <w:rPr>
                <w:bCs/>
              </w:rPr>
              <w:t>Quinta Lotica</w:t>
            </w:r>
          </w:p>
        </w:tc>
        <w:tc>
          <w:tcPr>
            <w:tcW w:w="2551" w:type="dxa"/>
          </w:tcPr>
          <w:p w:rsidR="0083607A" w:rsidRPr="007C3F99" w:rsidRDefault="0083607A" w:rsidP="00214F36">
            <w:pPr>
              <w:rPr>
                <w:bCs/>
              </w:rPr>
            </w:pPr>
          </w:p>
        </w:tc>
        <w:tc>
          <w:tcPr>
            <w:tcW w:w="1305" w:type="dxa"/>
          </w:tcPr>
          <w:p w:rsidR="0083607A" w:rsidRPr="007C3F99" w:rsidRDefault="0083607A" w:rsidP="00214F36">
            <w:pPr>
              <w:rPr>
                <w:bCs/>
              </w:rPr>
            </w:pPr>
            <w:r>
              <w:rPr>
                <w:bCs/>
              </w:rPr>
              <w:t xml:space="preserve">     42</w:t>
            </w:r>
          </w:p>
        </w:tc>
        <w:tc>
          <w:tcPr>
            <w:tcW w:w="1417" w:type="dxa"/>
          </w:tcPr>
          <w:p w:rsidR="0083607A" w:rsidRPr="007C3F99" w:rsidRDefault="0083607A" w:rsidP="00214F36">
            <w:pPr>
              <w:rPr>
                <w:bCs/>
              </w:rPr>
            </w:pPr>
            <w:r>
              <w:rPr>
                <w:bCs/>
              </w:rPr>
              <w:t xml:space="preserve">       260</w:t>
            </w:r>
          </w:p>
        </w:tc>
      </w:tr>
      <w:tr w:rsidR="0083607A" w:rsidRPr="007C3F99" w:rsidTr="0083607A">
        <w:tc>
          <w:tcPr>
            <w:tcW w:w="850" w:type="dxa"/>
          </w:tcPr>
          <w:p w:rsidR="0083607A" w:rsidRPr="007C3F99" w:rsidRDefault="0083607A" w:rsidP="00214F36">
            <w:pPr>
              <w:rPr>
                <w:bCs/>
              </w:rPr>
            </w:pPr>
            <w:r w:rsidRPr="007C3F99">
              <w:rPr>
                <w:bCs/>
              </w:rPr>
              <w:t>03</w:t>
            </w:r>
          </w:p>
        </w:tc>
        <w:tc>
          <w:tcPr>
            <w:tcW w:w="2098" w:type="dxa"/>
          </w:tcPr>
          <w:p w:rsidR="0083607A" w:rsidRPr="007C3F99" w:rsidRDefault="0083607A" w:rsidP="00214F36">
            <w:pPr>
              <w:rPr>
                <w:bCs/>
              </w:rPr>
            </w:pPr>
            <w:r>
              <w:rPr>
                <w:bCs/>
              </w:rPr>
              <w:t>El Zaite 1</w:t>
            </w:r>
          </w:p>
        </w:tc>
        <w:tc>
          <w:tcPr>
            <w:tcW w:w="2551" w:type="dxa"/>
          </w:tcPr>
          <w:p w:rsidR="0083607A" w:rsidRPr="007C3F99" w:rsidRDefault="0083607A" w:rsidP="00214F36">
            <w:pPr>
              <w:rPr>
                <w:bCs/>
              </w:rPr>
            </w:pPr>
          </w:p>
        </w:tc>
        <w:tc>
          <w:tcPr>
            <w:tcW w:w="1305" w:type="dxa"/>
          </w:tcPr>
          <w:p w:rsidR="0083607A" w:rsidRPr="007C3F99" w:rsidRDefault="0083607A" w:rsidP="00214F36">
            <w:pPr>
              <w:rPr>
                <w:bCs/>
              </w:rPr>
            </w:pPr>
            <w:r>
              <w:rPr>
                <w:bCs/>
              </w:rPr>
              <w:t xml:space="preserve">     27</w:t>
            </w:r>
          </w:p>
        </w:tc>
        <w:tc>
          <w:tcPr>
            <w:tcW w:w="1417" w:type="dxa"/>
          </w:tcPr>
          <w:p w:rsidR="0083607A" w:rsidRPr="007C3F99" w:rsidRDefault="0083607A" w:rsidP="00214F36">
            <w:pPr>
              <w:rPr>
                <w:bCs/>
              </w:rPr>
            </w:pPr>
            <w:r>
              <w:rPr>
                <w:bCs/>
              </w:rPr>
              <w:t xml:space="preserve">       132</w:t>
            </w:r>
          </w:p>
        </w:tc>
      </w:tr>
      <w:tr w:rsidR="0083607A" w:rsidRPr="007C3F99" w:rsidTr="0083607A">
        <w:tc>
          <w:tcPr>
            <w:tcW w:w="850" w:type="dxa"/>
          </w:tcPr>
          <w:p w:rsidR="0083607A" w:rsidRPr="007C3F99" w:rsidRDefault="0083607A" w:rsidP="00214F36">
            <w:pPr>
              <w:rPr>
                <w:bCs/>
              </w:rPr>
            </w:pPr>
            <w:r w:rsidRPr="007C3F99">
              <w:rPr>
                <w:bCs/>
              </w:rPr>
              <w:t>04</w:t>
            </w:r>
          </w:p>
        </w:tc>
        <w:tc>
          <w:tcPr>
            <w:tcW w:w="2098" w:type="dxa"/>
          </w:tcPr>
          <w:p w:rsidR="0083607A" w:rsidRPr="007C3F99" w:rsidRDefault="0083607A" w:rsidP="00214F36">
            <w:pPr>
              <w:rPr>
                <w:bCs/>
              </w:rPr>
            </w:pPr>
            <w:r>
              <w:rPr>
                <w:bCs/>
              </w:rPr>
              <w:t>Villas de Zaragoza</w:t>
            </w:r>
          </w:p>
        </w:tc>
        <w:tc>
          <w:tcPr>
            <w:tcW w:w="2551" w:type="dxa"/>
          </w:tcPr>
          <w:p w:rsidR="0083607A" w:rsidRPr="007C3F99" w:rsidRDefault="0083607A" w:rsidP="00214F36">
            <w:pPr>
              <w:rPr>
                <w:bCs/>
              </w:rPr>
            </w:pPr>
          </w:p>
        </w:tc>
        <w:tc>
          <w:tcPr>
            <w:tcW w:w="1305" w:type="dxa"/>
          </w:tcPr>
          <w:p w:rsidR="0083607A" w:rsidRPr="007C3F99" w:rsidRDefault="0083607A" w:rsidP="00214F36">
            <w:pPr>
              <w:rPr>
                <w:bCs/>
              </w:rPr>
            </w:pPr>
            <w:r>
              <w:rPr>
                <w:bCs/>
              </w:rPr>
              <w:t xml:space="preserve">     159</w:t>
            </w:r>
          </w:p>
        </w:tc>
        <w:tc>
          <w:tcPr>
            <w:tcW w:w="1417" w:type="dxa"/>
          </w:tcPr>
          <w:p w:rsidR="0083607A" w:rsidRPr="007C3F99" w:rsidRDefault="0083607A" w:rsidP="00214F36">
            <w:pPr>
              <w:rPr>
                <w:bCs/>
              </w:rPr>
            </w:pPr>
            <w:r>
              <w:rPr>
                <w:bCs/>
              </w:rPr>
              <w:t xml:space="preserve">        680</w:t>
            </w:r>
          </w:p>
        </w:tc>
      </w:tr>
    </w:tbl>
    <w:p w:rsidR="0083607A" w:rsidRDefault="0083607A" w:rsidP="00DA79A0">
      <w:pPr>
        <w:rPr>
          <w:rFonts w:ascii="Arial" w:hAnsi="Arial" w:cs="Arial"/>
        </w:rPr>
      </w:pPr>
    </w:p>
    <w:p w:rsidR="0083607A" w:rsidRDefault="0083607A" w:rsidP="00DA79A0">
      <w:pPr>
        <w:rPr>
          <w:rFonts w:ascii="Arial" w:hAnsi="Arial" w:cs="Arial"/>
        </w:rPr>
      </w:pPr>
    </w:p>
    <w:p w:rsidR="00FB256A" w:rsidRDefault="00FB256A" w:rsidP="00DA79A0">
      <w:pPr>
        <w:rPr>
          <w:rFonts w:ascii="Arial" w:hAnsi="Arial" w:cs="Arial"/>
        </w:rPr>
      </w:pPr>
    </w:p>
    <w:p w:rsidR="00FB256A" w:rsidRDefault="00FB256A" w:rsidP="00DA79A0">
      <w:pPr>
        <w:rPr>
          <w:rFonts w:ascii="Arial" w:hAnsi="Arial" w:cs="Arial"/>
        </w:rPr>
      </w:pPr>
    </w:p>
    <w:p w:rsidR="00FB256A" w:rsidRDefault="00FB256A" w:rsidP="00DA79A0">
      <w:pPr>
        <w:rPr>
          <w:rFonts w:ascii="Arial" w:hAnsi="Arial" w:cs="Arial"/>
        </w:rPr>
      </w:pPr>
    </w:p>
    <w:p w:rsidR="00FB256A" w:rsidRDefault="00FB256A" w:rsidP="00DA79A0">
      <w:pPr>
        <w:rPr>
          <w:rFonts w:ascii="Arial" w:hAnsi="Arial" w:cs="Arial"/>
        </w:rPr>
      </w:pPr>
    </w:p>
    <w:p w:rsidR="00FB256A" w:rsidRDefault="00FB256A" w:rsidP="00DA79A0">
      <w:pPr>
        <w:rPr>
          <w:rFonts w:ascii="Arial" w:hAnsi="Arial" w:cs="Arial"/>
        </w:rPr>
      </w:pPr>
    </w:p>
    <w:p w:rsidR="00DA79A0" w:rsidRPr="00F3253C" w:rsidRDefault="00DA79A0" w:rsidP="00DA79A0">
      <w:pPr>
        <w:jc w:val="center"/>
        <w:rPr>
          <w:rFonts w:ascii="Arial" w:hAnsi="Arial" w:cs="Arial"/>
          <w:b/>
          <w:bCs/>
          <w:color w:val="FF6600"/>
          <w:sz w:val="28"/>
        </w:rPr>
      </w:pPr>
    </w:p>
    <w:p w:rsidR="00DA79A0" w:rsidRPr="00FB256A" w:rsidRDefault="00DA79A0" w:rsidP="00DA79A0">
      <w:pPr>
        <w:pStyle w:val="Ttulo2"/>
        <w:rPr>
          <w:rFonts w:ascii="Arial" w:hAnsi="Arial" w:cs="Arial"/>
          <w:color w:val="auto"/>
        </w:rPr>
      </w:pPr>
      <w:bookmarkStart w:id="13" w:name="_Toc27400511"/>
      <w:r w:rsidRPr="00FB256A">
        <w:rPr>
          <w:rFonts w:ascii="Arial" w:hAnsi="Arial" w:cs="Arial"/>
          <w:color w:val="auto"/>
        </w:rPr>
        <w:t>ALBERGUES TEMPORALES PROPUESTOS</w:t>
      </w:r>
      <w:bookmarkEnd w:id="13"/>
    </w:p>
    <w:p w:rsidR="00DA79A0" w:rsidRDefault="00DA79A0" w:rsidP="00DA79A0">
      <w:pPr>
        <w:ind w:left="720"/>
        <w:jc w:val="center"/>
        <w:rPr>
          <w:rFonts w:ascii="Arial" w:hAnsi="Arial" w:cs="Arial"/>
          <w:b/>
        </w:rPr>
      </w:pPr>
    </w:p>
    <w:p w:rsidR="00DA79A0" w:rsidRDefault="0054304B" w:rsidP="00DA79A0">
      <w:pPr>
        <w:jc w:val="both"/>
        <w:rPr>
          <w:rFonts w:ascii="Arial" w:hAnsi="Arial" w:cs="Arial"/>
        </w:rPr>
      </w:pPr>
      <w:r>
        <w:rPr>
          <w:rFonts w:ascii="Arial" w:hAnsi="Arial" w:cs="Arial"/>
        </w:rPr>
        <w:t>P</w:t>
      </w:r>
      <w:r w:rsidR="006F2538">
        <w:rPr>
          <w:rFonts w:ascii="Arial" w:hAnsi="Arial" w:cs="Arial"/>
        </w:rPr>
        <w:t xml:space="preserve">ara atender personas afectadas </w:t>
      </w:r>
      <w:r>
        <w:rPr>
          <w:rFonts w:ascii="Arial" w:hAnsi="Arial" w:cs="Arial"/>
        </w:rPr>
        <w:t xml:space="preserve">y evacuadas </w:t>
      </w:r>
      <w:r w:rsidR="006F2538">
        <w:rPr>
          <w:rFonts w:ascii="Arial" w:hAnsi="Arial" w:cs="Arial"/>
        </w:rPr>
        <w:t>por cualquier evento adverso</w:t>
      </w:r>
      <w:r>
        <w:rPr>
          <w:rFonts w:ascii="Arial" w:hAnsi="Arial" w:cs="Arial"/>
        </w:rPr>
        <w:t xml:space="preserve">, el municipio dispone de albergues temporales ubicados </w:t>
      </w:r>
      <w:r w:rsidR="006F2538">
        <w:rPr>
          <w:rFonts w:ascii="Arial" w:hAnsi="Arial" w:cs="Arial"/>
        </w:rPr>
        <w:t xml:space="preserve">en </w:t>
      </w:r>
      <w:r>
        <w:rPr>
          <w:rFonts w:ascii="Arial" w:hAnsi="Arial" w:cs="Arial"/>
        </w:rPr>
        <w:t>el casco urbano los cuales se detallan a continuación</w:t>
      </w:r>
      <w:r w:rsidR="00DA79A0" w:rsidRPr="00F3253C">
        <w:rPr>
          <w:rFonts w:ascii="Arial" w:hAnsi="Arial" w:cs="Arial"/>
        </w:rPr>
        <w:t xml:space="preserve">. </w:t>
      </w:r>
    </w:p>
    <w:p w:rsidR="006F2538" w:rsidRPr="00F3253C" w:rsidRDefault="006F2538" w:rsidP="00DA79A0">
      <w:pPr>
        <w:jc w:val="both"/>
        <w:rPr>
          <w:rFonts w:ascii="Arial" w:hAnsi="Arial" w:cs="Arial"/>
        </w:rPr>
      </w:pPr>
    </w:p>
    <w:p w:rsidR="00DA79A0" w:rsidRPr="00F3253C" w:rsidRDefault="00DA79A0" w:rsidP="00DA79A0">
      <w:pPr>
        <w:jc w:val="both"/>
        <w:rPr>
          <w:rFonts w:ascii="Arial" w:hAnsi="Arial" w:cs="Arial"/>
          <w:sz w:val="16"/>
          <w:szCs w:val="16"/>
        </w:rPr>
      </w:pPr>
    </w:p>
    <w:tbl>
      <w:tblPr>
        <w:tblW w:w="7913" w:type="dxa"/>
        <w:tblInd w:w="456" w:type="dxa"/>
        <w:tblCellMar>
          <w:left w:w="70" w:type="dxa"/>
          <w:right w:w="70" w:type="dxa"/>
        </w:tblCellMar>
        <w:tblLook w:val="04A0" w:firstRow="1" w:lastRow="0" w:firstColumn="1" w:lastColumn="0" w:noHBand="0" w:noVBand="1"/>
      </w:tblPr>
      <w:tblGrid>
        <w:gridCol w:w="568"/>
        <w:gridCol w:w="2410"/>
        <w:gridCol w:w="2330"/>
        <w:gridCol w:w="1564"/>
        <w:gridCol w:w="1041"/>
      </w:tblGrid>
      <w:tr w:rsidR="00FF6A08" w:rsidRPr="00F3253C" w:rsidTr="006F2538">
        <w:trPr>
          <w:trHeight w:val="300"/>
          <w:tblHeader/>
        </w:trPr>
        <w:tc>
          <w:tcPr>
            <w:tcW w:w="568" w:type="dxa"/>
            <w:tcBorders>
              <w:top w:val="single" w:sz="4" w:space="0" w:color="auto"/>
              <w:left w:val="single" w:sz="4" w:space="0" w:color="auto"/>
              <w:bottom w:val="single" w:sz="4" w:space="0" w:color="auto"/>
              <w:right w:val="single" w:sz="4" w:space="0" w:color="auto"/>
            </w:tcBorders>
            <w:shd w:val="clear" w:color="000000" w:fill="A5A5A5"/>
            <w:noWrap/>
            <w:vAlign w:val="bottom"/>
            <w:hideMark/>
          </w:tcPr>
          <w:p w:rsidR="00FF6A08" w:rsidRPr="00F3253C" w:rsidRDefault="00FF6A08" w:rsidP="00356D0D">
            <w:pPr>
              <w:jc w:val="center"/>
              <w:rPr>
                <w:rFonts w:ascii="Arial" w:hAnsi="Arial" w:cs="Arial"/>
                <w:b/>
                <w:bCs/>
                <w:color w:val="000000"/>
                <w:sz w:val="20"/>
                <w:szCs w:val="20"/>
              </w:rPr>
            </w:pPr>
            <w:r w:rsidRPr="00F3253C">
              <w:rPr>
                <w:rFonts w:ascii="Arial" w:hAnsi="Arial" w:cs="Arial"/>
                <w:b/>
                <w:bCs/>
                <w:color w:val="000000"/>
                <w:sz w:val="20"/>
                <w:szCs w:val="20"/>
              </w:rPr>
              <w:t>N/O</w:t>
            </w:r>
          </w:p>
        </w:tc>
        <w:tc>
          <w:tcPr>
            <w:tcW w:w="2410" w:type="dxa"/>
            <w:tcBorders>
              <w:top w:val="single" w:sz="4" w:space="0" w:color="auto"/>
              <w:left w:val="nil"/>
              <w:bottom w:val="single" w:sz="4" w:space="0" w:color="auto"/>
              <w:right w:val="single" w:sz="4" w:space="0" w:color="auto"/>
            </w:tcBorders>
            <w:shd w:val="clear" w:color="000000" w:fill="A5A5A5"/>
            <w:noWrap/>
            <w:vAlign w:val="bottom"/>
            <w:hideMark/>
          </w:tcPr>
          <w:p w:rsidR="00FF6A08" w:rsidRPr="00F3253C" w:rsidRDefault="00FF6A08" w:rsidP="00356D0D">
            <w:pPr>
              <w:jc w:val="center"/>
              <w:rPr>
                <w:rFonts w:ascii="Arial" w:hAnsi="Arial" w:cs="Arial"/>
                <w:b/>
                <w:bCs/>
                <w:color w:val="000000"/>
                <w:sz w:val="20"/>
                <w:szCs w:val="20"/>
              </w:rPr>
            </w:pPr>
            <w:r>
              <w:rPr>
                <w:rFonts w:ascii="Arial" w:hAnsi="Arial" w:cs="Arial"/>
                <w:b/>
                <w:bCs/>
                <w:color w:val="000000"/>
                <w:sz w:val="20"/>
                <w:szCs w:val="20"/>
              </w:rPr>
              <w:t>ALBERGUE</w:t>
            </w:r>
          </w:p>
        </w:tc>
        <w:tc>
          <w:tcPr>
            <w:tcW w:w="2330" w:type="dxa"/>
            <w:tcBorders>
              <w:top w:val="single" w:sz="4" w:space="0" w:color="auto"/>
              <w:left w:val="nil"/>
              <w:bottom w:val="single" w:sz="4" w:space="0" w:color="auto"/>
              <w:right w:val="single" w:sz="4" w:space="0" w:color="auto"/>
            </w:tcBorders>
            <w:shd w:val="clear" w:color="000000" w:fill="A5A5A5"/>
            <w:noWrap/>
            <w:vAlign w:val="bottom"/>
            <w:hideMark/>
          </w:tcPr>
          <w:p w:rsidR="00FF6A08" w:rsidRPr="00F3253C" w:rsidRDefault="00FF6A08" w:rsidP="00356D0D">
            <w:pPr>
              <w:jc w:val="center"/>
              <w:rPr>
                <w:rFonts w:ascii="Arial" w:hAnsi="Arial" w:cs="Arial"/>
                <w:b/>
                <w:bCs/>
                <w:color w:val="000000"/>
                <w:sz w:val="20"/>
                <w:szCs w:val="20"/>
              </w:rPr>
            </w:pPr>
            <w:r>
              <w:rPr>
                <w:rFonts w:ascii="Arial" w:hAnsi="Arial" w:cs="Arial"/>
                <w:b/>
                <w:bCs/>
                <w:color w:val="000000"/>
                <w:sz w:val="20"/>
                <w:szCs w:val="20"/>
              </w:rPr>
              <w:t>Ubicación</w:t>
            </w:r>
          </w:p>
        </w:tc>
        <w:tc>
          <w:tcPr>
            <w:tcW w:w="1564" w:type="dxa"/>
            <w:tcBorders>
              <w:top w:val="single" w:sz="4" w:space="0" w:color="auto"/>
              <w:left w:val="nil"/>
              <w:bottom w:val="single" w:sz="4" w:space="0" w:color="auto"/>
              <w:right w:val="single" w:sz="4" w:space="0" w:color="auto"/>
            </w:tcBorders>
            <w:shd w:val="clear" w:color="000000" w:fill="A5A5A5"/>
            <w:noWrap/>
            <w:vAlign w:val="bottom"/>
            <w:hideMark/>
          </w:tcPr>
          <w:p w:rsidR="00FF6A08" w:rsidRPr="00F3253C" w:rsidRDefault="00FF6A08" w:rsidP="00356D0D">
            <w:pPr>
              <w:jc w:val="center"/>
              <w:rPr>
                <w:rFonts w:ascii="Arial" w:hAnsi="Arial" w:cs="Arial"/>
                <w:b/>
                <w:bCs/>
                <w:color w:val="000000"/>
                <w:sz w:val="20"/>
                <w:szCs w:val="20"/>
              </w:rPr>
            </w:pPr>
            <w:r>
              <w:rPr>
                <w:rFonts w:ascii="Arial" w:hAnsi="Arial" w:cs="Arial"/>
                <w:b/>
                <w:bCs/>
                <w:color w:val="000000"/>
                <w:sz w:val="20"/>
                <w:szCs w:val="20"/>
              </w:rPr>
              <w:t xml:space="preserve">Capacidad </w:t>
            </w:r>
          </w:p>
        </w:tc>
        <w:tc>
          <w:tcPr>
            <w:tcW w:w="1041" w:type="dxa"/>
            <w:tcBorders>
              <w:top w:val="single" w:sz="4" w:space="0" w:color="auto"/>
              <w:left w:val="nil"/>
              <w:bottom w:val="single" w:sz="4" w:space="0" w:color="auto"/>
              <w:right w:val="single" w:sz="4" w:space="0" w:color="auto"/>
            </w:tcBorders>
            <w:shd w:val="clear" w:color="000000" w:fill="A5A5A5"/>
            <w:noWrap/>
            <w:vAlign w:val="bottom"/>
            <w:hideMark/>
          </w:tcPr>
          <w:p w:rsidR="00FF6A08" w:rsidRPr="00F3253C" w:rsidRDefault="00FF6A08" w:rsidP="00356D0D">
            <w:pPr>
              <w:jc w:val="center"/>
              <w:rPr>
                <w:rFonts w:ascii="Arial" w:hAnsi="Arial" w:cs="Arial"/>
                <w:b/>
                <w:bCs/>
                <w:color w:val="000000"/>
                <w:sz w:val="20"/>
                <w:szCs w:val="20"/>
              </w:rPr>
            </w:pPr>
            <w:r>
              <w:rPr>
                <w:rFonts w:ascii="Arial" w:hAnsi="Arial" w:cs="Arial"/>
                <w:b/>
                <w:bCs/>
                <w:color w:val="000000"/>
                <w:sz w:val="20"/>
                <w:szCs w:val="20"/>
              </w:rPr>
              <w:t>Personas</w:t>
            </w:r>
          </w:p>
        </w:tc>
      </w:tr>
      <w:tr w:rsidR="00FF6A08" w:rsidRPr="00F3253C" w:rsidTr="006F2538">
        <w:trPr>
          <w:trHeight w:val="341"/>
        </w:trPr>
        <w:tc>
          <w:tcPr>
            <w:tcW w:w="5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F6A08" w:rsidRPr="00F3253C" w:rsidRDefault="00FF6A08" w:rsidP="00356D0D">
            <w:pPr>
              <w:jc w:val="center"/>
              <w:rPr>
                <w:rFonts w:ascii="Arial" w:hAnsi="Arial" w:cs="Arial"/>
                <w:color w:val="000000"/>
                <w:sz w:val="20"/>
                <w:szCs w:val="20"/>
              </w:rPr>
            </w:pPr>
            <w:r w:rsidRPr="00F3253C">
              <w:rPr>
                <w:rFonts w:ascii="Arial" w:hAnsi="Arial" w:cs="Arial"/>
                <w:color w:val="000000"/>
                <w:sz w:val="20"/>
                <w:szCs w:val="20"/>
              </w:rPr>
              <w:t>1</w:t>
            </w:r>
          </w:p>
        </w:tc>
        <w:tc>
          <w:tcPr>
            <w:tcW w:w="2410" w:type="dxa"/>
            <w:tcBorders>
              <w:top w:val="single" w:sz="4" w:space="0" w:color="auto"/>
              <w:left w:val="nil"/>
              <w:bottom w:val="single" w:sz="4" w:space="0" w:color="auto"/>
              <w:right w:val="single" w:sz="4" w:space="0" w:color="auto"/>
            </w:tcBorders>
            <w:shd w:val="clear" w:color="auto" w:fill="auto"/>
            <w:noWrap/>
            <w:vAlign w:val="bottom"/>
            <w:hideMark/>
          </w:tcPr>
          <w:p w:rsidR="00FF6A08" w:rsidRPr="00F3253C" w:rsidRDefault="00FF6A08" w:rsidP="00356D0D">
            <w:pPr>
              <w:rPr>
                <w:rFonts w:ascii="Arial" w:hAnsi="Arial" w:cs="Arial"/>
                <w:color w:val="000000"/>
                <w:sz w:val="20"/>
                <w:szCs w:val="20"/>
              </w:rPr>
            </w:pPr>
            <w:r>
              <w:rPr>
                <w:rFonts w:ascii="Arial" w:hAnsi="Arial" w:cs="Arial"/>
                <w:color w:val="000000"/>
                <w:sz w:val="20"/>
                <w:szCs w:val="20"/>
              </w:rPr>
              <w:t>C.E. José María Cáceres</w:t>
            </w:r>
          </w:p>
        </w:tc>
        <w:tc>
          <w:tcPr>
            <w:tcW w:w="2330" w:type="dxa"/>
            <w:tcBorders>
              <w:top w:val="single" w:sz="4" w:space="0" w:color="auto"/>
              <w:left w:val="nil"/>
              <w:bottom w:val="single" w:sz="4" w:space="0" w:color="auto"/>
              <w:right w:val="single" w:sz="4" w:space="0" w:color="auto"/>
            </w:tcBorders>
            <w:shd w:val="clear" w:color="auto" w:fill="auto"/>
            <w:noWrap/>
            <w:vAlign w:val="bottom"/>
            <w:hideMark/>
          </w:tcPr>
          <w:p w:rsidR="00FF6A08" w:rsidRPr="00FF6A08" w:rsidRDefault="00FF6A08" w:rsidP="00FF6A08">
            <w:pPr>
              <w:rPr>
                <w:rFonts w:ascii="Arial" w:hAnsi="Arial" w:cs="Arial"/>
                <w:bCs/>
                <w:color w:val="000000"/>
                <w:sz w:val="20"/>
                <w:szCs w:val="20"/>
              </w:rPr>
            </w:pPr>
            <w:r w:rsidRPr="00FF6A08">
              <w:rPr>
                <w:rFonts w:ascii="Arial" w:hAnsi="Arial" w:cs="Arial"/>
                <w:bCs/>
                <w:color w:val="000000"/>
                <w:sz w:val="20"/>
                <w:szCs w:val="20"/>
              </w:rPr>
              <w:t>Centro de Zaragoza</w:t>
            </w:r>
          </w:p>
        </w:tc>
        <w:tc>
          <w:tcPr>
            <w:tcW w:w="1564" w:type="dxa"/>
            <w:tcBorders>
              <w:top w:val="single" w:sz="4" w:space="0" w:color="auto"/>
              <w:left w:val="nil"/>
              <w:bottom w:val="single" w:sz="4" w:space="0" w:color="auto"/>
              <w:right w:val="single" w:sz="4" w:space="0" w:color="auto"/>
            </w:tcBorders>
            <w:shd w:val="clear" w:color="auto" w:fill="auto"/>
            <w:noWrap/>
            <w:vAlign w:val="bottom"/>
            <w:hideMark/>
          </w:tcPr>
          <w:p w:rsidR="00FF6A08" w:rsidRPr="00F3253C" w:rsidRDefault="00FF6A08" w:rsidP="00356D0D">
            <w:pPr>
              <w:jc w:val="center"/>
              <w:rPr>
                <w:rFonts w:ascii="Arial" w:hAnsi="Arial" w:cs="Arial"/>
                <w:sz w:val="20"/>
                <w:szCs w:val="20"/>
              </w:rPr>
            </w:pPr>
            <w:r w:rsidRPr="00F3253C">
              <w:rPr>
                <w:rFonts w:ascii="Arial" w:hAnsi="Arial" w:cs="Arial"/>
                <w:sz w:val="20"/>
                <w:szCs w:val="20"/>
              </w:rPr>
              <w:t xml:space="preserve">20 </w:t>
            </w:r>
            <w:r>
              <w:rPr>
                <w:rFonts w:ascii="Arial" w:hAnsi="Arial" w:cs="Arial"/>
                <w:sz w:val="20"/>
                <w:szCs w:val="20"/>
              </w:rPr>
              <w:t>familias</w:t>
            </w:r>
          </w:p>
        </w:tc>
        <w:tc>
          <w:tcPr>
            <w:tcW w:w="1041" w:type="dxa"/>
            <w:tcBorders>
              <w:top w:val="single" w:sz="4" w:space="0" w:color="auto"/>
              <w:left w:val="nil"/>
              <w:bottom w:val="single" w:sz="4" w:space="0" w:color="auto"/>
              <w:right w:val="single" w:sz="4" w:space="0" w:color="auto"/>
            </w:tcBorders>
            <w:shd w:val="clear" w:color="auto" w:fill="auto"/>
            <w:noWrap/>
            <w:vAlign w:val="bottom"/>
            <w:hideMark/>
          </w:tcPr>
          <w:p w:rsidR="00FF6A08" w:rsidRPr="00F3253C" w:rsidRDefault="00FF6A08" w:rsidP="00356D0D">
            <w:pPr>
              <w:jc w:val="center"/>
              <w:rPr>
                <w:rFonts w:ascii="Arial" w:hAnsi="Arial" w:cs="Arial"/>
                <w:sz w:val="20"/>
                <w:szCs w:val="20"/>
              </w:rPr>
            </w:pPr>
            <w:r w:rsidRPr="00F3253C">
              <w:rPr>
                <w:rFonts w:ascii="Arial" w:hAnsi="Arial" w:cs="Arial"/>
                <w:sz w:val="20"/>
                <w:szCs w:val="20"/>
              </w:rPr>
              <w:t>100</w:t>
            </w:r>
          </w:p>
        </w:tc>
      </w:tr>
      <w:tr w:rsidR="00FF6A08" w:rsidRPr="00F3253C" w:rsidTr="006F2538">
        <w:trPr>
          <w:trHeight w:val="387"/>
        </w:trPr>
        <w:tc>
          <w:tcPr>
            <w:tcW w:w="568" w:type="dxa"/>
            <w:tcBorders>
              <w:top w:val="nil"/>
              <w:left w:val="single" w:sz="4" w:space="0" w:color="auto"/>
              <w:bottom w:val="single" w:sz="4" w:space="0" w:color="auto"/>
              <w:right w:val="single" w:sz="4" w:space="0" w:color="auto"/>
            </w:tcBorders>
            <w:shd w:val="clear" w:color="auto" w:fill="auto"/>
            <w:noWrap/>
            <w:vAlign w:val="bottom"/>
            <w:hideMark/>
          </w:tcPr>
          <w:p w:rsidR="00FF6A08" w:rsidRPr="00F3253C" w:rsidRDefault="00FF6A08" w:rsidP="00356D0D">
            <w:pPr>
              <w:jc w:val="center"/>
              <w:rPr>
                <w:rFonts w:ascii="Arial" w:hAnsi="Arial" w:cs="Arial"/>
                <w:color w:val="000000"/>
                <w:sz w:val="20"/>
                <w:szCs w:val="20"/>
              </w:rPr>
            </w:pPr>
            <w:r w:rsidRPr="00F3253C">
              <w:rPr>
                <w:rFonts w:ascii="Arial" w:hAnsi="Arial" w:cs="Arial"/>
                <w:color w:val="000000"/>
                <w:sz w:val="20"/>
                <w:szCs w:val="20"/>
              </w:rPr>
              <w:t>2</w:t>
            </w:r>
          </w:p>
        </w:tc>
        <w:tc>
          <w:tcPr>
            <w:tcW w:w="2410" w:type="dxa"/>
            <w:tcBorders>
              <w:top w:val="nil"/>
              <w:left w:val="nil"/>
              <w:bottom w:val="single" w:sz="4" w:space="0" w:color="auto"/>
              <w:right w:val="single" w:sz="4" w:space="0" w:color="auto"/>
            </w:tcBorders>
            <w:shd w:val="clear" w:color="auto" w:fill="auto"/>
            <w:noWrap/>
            <w:vAlign w:val="bottom"/>
            <w:hideMark/>
          </w:tcPr>
          <w:p w:rsidR="00FF6A08" w:rsidRPr="00F3253C" w:rsidRDefault="00FF6A08" w:rsidP="00356D0D">
            <w:pPr>
              <w:rPr>
                <w:rFonts w:ascii="Arial" w:hAnsi="Arial" w:cs="Arial"/>
                <w:color w:val="000000"/>
                <w:sz w:val="20"/>
                <w:szCs w:val="20"/>
              </w:rPr>
            </w:pPr>
            <w:r>
              <w:rPr>
                <w:rFonts w:ascii="Arial" w:hAnsi="Arial" w:cs="Arial"/>
                <w:color w:val="000000"/>
                <w:sz w:val="20"/>
                <w:szCs w:val="20"/>
              </w:rPr>
              <w:t>Colegio Cristiano Peniel</w:t>
            </w:r>
          </w:p>
        </w:tc>
        <w:tc>
          <w:tcPr>
            <w:tcW w:w="2330" w:type="dxa"/>
            <w:tcBorders>
              <w:top w:val="nil"/>
              <w:left w:val="nil"/>
              <w:bottom w:val="single" w:sz="4" w:space="0" w:color="auto"/>
              <w:right w:val="single" w:sz="4" w:space="0" w:color="auto"/>
            </w:tcBorders>
            <w:shd w:val="clear" w:color="auto" w:fill="auto"/>
            <w:noWrap/>
            <w:vAlign w:val="bottom"/>
            <w:hideMark/>
          </w:tcPr>
          <w:p w:rsidR="00FF6A08" w:rsidRPr="00F3253C" w:rsidRDefault="00FF6A08" w:rsidP="00FF6A08">
            <w:pPr>
              <w:rPr>
                <w:rFonts w:ascii="Arial" w:hAnsi="Arial" w:cs="Arial"/>
                <w:color w:val="000000"/>
                <w:sz w:val="20"/>
                <w:szCs w:val="20"/>
              </w:rPr>
            </w:pPr>
            <w:r>
              <w:rPr>
                <w:rFonts w:ascii="Arial" w:hAnsi="Arial" w:cs="Arial"/>
                <w:color w:val="000000"/>
                <w:sz w:val="20"/>
                <w:szCs w:val="20"/>
              </w:rPr>
              <w:t>Col. Miramar</w:t>
            </w:r>
          </w:p>
        </w:tc>
        <w:tc>
          <w:tcPr>
            <w:tcW w:w="1564" w:type="dxa"/>
            <w:tcBorders>
              <w:top w:val="nil"/>
              <w:left w:val="nil"/>
              <w:bottom w:val="single" w:sz="4" w:space="0" w:color="auto"/>
              <w:right w:val="single" w:sz="4" w:space="0" w:color="auto"/>
            </w:tcBorders>
            <w:shd w:val="clear" w:color="auto" w:fill="auto"/>
            <w:noWrap/>
            <w:vAlign w:val="bottom"/>
            <w:hideMark/>
          </w:tcPr>
          <w:p w:rsidR="00FF6A08" w:rsidRPr="00F3253C" w:rsidRDefault="00FF6A08" w:rsidP="00356D0D">
            <w:pPr>
              <w:jc w:val="center"/>
              <w:rPr>
                <w:rFonts w:ascii="Arial" w:hAnsi="Arial" w:cs="Arial"/>
                <w:sz w:val="20"/>
                <w:szCs w:val="20"/>
              </w:rPr>
            </w:pPr>
            <w:r w:rsidRPr="00F3253C">
              <w:rPr>
                <w:rFonts w:ascii="Arial" w:hAnsi="Arial" w:cs="Arial"/>
                <w:sz w:val="20"/>
                <w:szCs w:val="20"/>
              </w:rPr>
              <w:t>1</w:t>
            </w:r>
            <w:r>
              <w:rPr>
                <w:rFonts w:ascii="Arial" w:hAnsi="Arial" w:cs="Arial"/>
                <w:sz w:val="20"/>
                <w:szCs w:val="20"/>
              </w:rPr>
              <w:t>4 familias</w:t>
            </w:r>
          </w:p>
        </w:tc>
        <w:tc>
          <w:tcPr>
            <w:tcW w:w="1041" w:type="dxa"/>
            <w:tcBorders>
              <w:top w:val="nil"/>
              <w:left w:val="nil"/>
              <w:bottom w:val="single" w:sz="4" w:space="0" w:color="auto"/>
              <w:right w:val="single" w:sz="4" w:space="0" w:color="auto"/>
            </w:tcBorders>
            <w:shd w:val="clear" w:color="auto" w:fill="auto"/>
            <w:noWrap/>
            <w:vAlign w:val="bottom"/>
            <w:hideMark/>
          </w:tcPr>
          <w:p w:rsidR="00FF6A08" w:rsidRPr="00F3253C" w:rsidRDefault="00FF6A08" w:rsidP="00356D0D">
            <w:pPr>
              <w:jc w:val="center"/>
              <w:rPr>
                <w:rFonts w:ascii="Arial" w:hAnsi="Arial" w:cs="Arial"/>
                <w:sz w:val="20"/>
                <w:szCs w:val="20"/>
              </w:rPr>
            </w:pPr>
            <w:r>
              <w:rPr>
                <w:rFonts w:ascii="Arial" w:hAnsi="Arial" w:cs="Arial"/>
                <w:sz w:val="20"/>
                <w:szCs w:val="20"/>
              </w:rPr>
              <w:t>60</w:t>
            </w:r>
          </w:p>
        </w:tc>
      </w:tr>
      <w:tr w:rsidR="00FF6A08" w:rsidRPr="00F3253C" w:rsidTr="006F2538">
        <w:trPr>
          <w:trHeight w:val="451"/>
        </w:trPr>
        <w:tc>
          <w:tcPr>
            <w:tcW w:w="568" w:type="dxa"/>
            <w:tcBorders>
              <w:top w:val="nil"/>
              <w:left w:val="single" w:sz="4" w:space="0" w:color="auto"/>
              <w:bottom w:val="single" w:sz="4" w:space="0" w:color="auto"/>
              <w:right w:val="single" w:sz="4" w:space="0" w:color="auto"/>
            </w:tcBorders>
            <w:shd w:val="clear" w:color="auto" w:fill="auto"/>
            <w:noWrap/>
            <w:vAlign w:val="bottom"/>
            <w:hideMark/>
          </w:tcPr>
          <w:p w:rsidR="00FF6A08" w:rsidRPr="00F3253C" w:rsidRDefault="00FF6A08" w:rsidP="00356D0D">
            <w:pPr>
              <w:jc w:val="center"/>
              <w:rPr>
                <w:rFonts w:ascii="Arial" w:hAnsi="Arial" w:cs="Arial"/>
                <w:color w:val="000000"/>
                <w:sz w:val="20"/>
                <w:szCs w:val="20"/>
              </w:rPr>
            </w:pPr>
            <w:r w:rsidRPr="00F3253C">
              <w:rPr>
                <w:rFonts w:ascii="Arial" w:hAnsi="Arial" w:cs="Arial"/>
                <w:color w:val="000000"/>
                <w:sz w:val="20"/>
                <w:szCs w:val="20"/>
              </w:rPr>
              <w:t>3</w:t>
            </w:r>
          </w:p>
        </w:tc>
        <w:tc>
          <w:tcPr>
            <w:tcW w:w="2410" w:type="dxa"/>
            <w:tcBorders>
              <w:top w:val="nil"/>
              <w:left w:val="nil"/>
              <w:bottom w:val="single" w:sz="4" w:space="0" w:color="auto"/>
              <w:right w:val="single" w:sz="4" w:space="0" w:color="auto"/>
            </w:tcBorders>
            <w:shd w:val="clear" w:color="auto" w:fill="auto"/>
            <w:noWrap/>
            <w:vAlign w:val="bottom"/>
            <w:hideMark/>
          </w:tcPr>
          <w:p w:rsidR="00FF6A08" w:rsidRPr="00F3253C" w:rsidRDefault="00FF6A08" w:rsidP="00356D0D">
            <w:pPr>
              <w:rPr>
                <w:rFonts w:ascii="Arial" w:hAnsi="Arial" w:cs="Arial"/>
                <w:color w:val="000000"/>
                <w:sz w:val="20"/>
                <w:szCs w:val="20"/>
              </w:rPr>
            </w:pPr>
            <w:r>
              <w:rPr>
                <w:rFonts w:ascii="Arial" w:hAnsi="Arial" w:cs="Arial"/>
                <w:color w:val="000000"/>
                <w:sz w:val="20"/>
                <w:szCs w:val="20"/>
              </w:rPr>
              <w:t>Parroquia</w:t>
            </w:r>
          </w:p>
        </w:tc>
        <w:tc>
          <w:tcPr>
            <w:tcW w:w="2330" w:type="dxa"/>
            <w:tcBorders>
              <w:top w:val="nil"/>
              <w:left w:val="nil"/>
              <w:bottom w:val="single" w:sz="4" w:space="0" w:color="auto"/>
              <w:right w:val="single" w:sz="4" w:space="0" w:color="auto"/>
            </w:tcBorders>
            <w:shd w:val="clear" w:color="auto" w:fill="auto"/>
            <w:noWrap/>
            <w:vAlign w:val="bottom"/>
            <w:hideMark/>
          </w:tcPr>
          <w:p w:rsidR="00FF6A08" w:rsidRPr="00F3253C" w:rsidRDefault="00FF6A08" w:rsidP="00FF6A08">
            <w:pPr>
              <w:rPr>
                <w:rFonts w:ascii="Arial" w:hAnsi="Arial" w:cs="Arial"/>
                <w:color w:val="000000"/>
                <w:sz w:val="20"/>
                <w:szCs w:val="20"/>
              </w:rPr>
            </w:pPr>
            <w:r w:rsidRPr="00FF6A08">
              <w:rPr>
                <w:rFonts w:ascii="Arial" w:hAnsi="Arial" w:cs="Arial"/>
                <w:bCs/>
                <w:color w:val="000000"/>
                <w:sz w:val="20"/>
                <w:szCs w:val="20"/>
              </w:rPr>
              <w:t>Centro de Zaragoza</w:t>
            </w:r>
          </w:p>
        </w:tc>
        <w:tc>
          <w:tcPr>
            <w:tcW w:w="1564" w:type="dxa"/>
            <w:tcBorders>
              <w:top w:val="nil"/>
              <w:left w:val="nil"/>
              <w:bottom w:val="single" w:sz="4" w:space="0" w:color="auto"/>
              <w:right w:val="single" w:sz="4" w:space="0" w:color="auto"/>
            </w:tcBorders>
            <w:shd w:val="clear" w:color="auto" w:fill="auto"/>
            <w:noWrap/>
            <w:vAlign w:val="bottom"/>
            <w:hideMark/>
          </w:tcPr>
          <w:p w:rsidR="00FF6A08" w:rsidRPr="00F3253C" w:rsidRDefault="00FF6A08" w:rsidP="00356D0D">
            <w:pPr>
              <w:jc w:val="center"/>
              <w:rPr>
                <w:rFonts w:ascii="Arial" w:hAnsi="Arial" w:cs="Arial"/>
                <w:sz w:val="20"/>
                <w:szCs w:val="20"/>
              </w:rPr>
            </w:pPr>
            <w:r w:rsidRPr="00F3253C">
              <w:rPr>
                <w:rFonts w:ascii="Arial" w:hAnsi="Arial" w:cs="Arial"/>
                <w:sz w:val="20"/>
                <w:szCs w:val="20"/>
              </w:rPr>
              <w:t>1</w:t>
            </w:r>
            <w:r>
              <w:rPr>
                <w:rFonts w:ascii="Arial" w:hAnsi="Arial" w:cs="Arial"/>
                <w:sz w:val="20"/>
                <w:szCs w:val="20"/>
              </w:rPr>
              <w:t>0 familias</w:t>
            </w:r>
          </w:p>
        </w:tc>
        <w:tc>
          <w:tcPr>
            <w:tcW w:w="1041" w:type="dxa"/>
            <w:tcBorders>
              <w:top w:val="nil"/>
              <w:left w:val="nil"/>
              <w:bottom w:val="single" w:sz="4" w:space="0" w:color="auto"/>
              <w:right w:val="single" w:sz="4" w:space="0" w:color="auto"/>
            </w:tcBorders>
            <w:shd w:val="clear" w:color="auto" w:fill="auto"/>
            <w:noWrap/>
            <w:vAlign w:val="bottom"/>
            <w:hideMark/>
          </w:tcPr>
          <w:p w:rsidR="00FF6A08" w:rsidRPr="00F3253C" w:rsidRDefault="00FF6A08" w:rsidP="00356D0D">
            <w:pPr>
              <w:jc w:val="center"/>
              <w:rPr>
                <w:rFonts w:ascii="Arial" w:hAnsi="Arial" w:cs="Arial"/>
                <w:sz w:val="20"/>
                <w:szCs w:val="20"/>
              </w:rPr>
            </w:pPr>
            <w:r>
              <w:rPr>
                <w:rFonts w:ascii="Arial" w:hAnsi="Arial" w:cs="Arial"/>
                <w:sz w:val="20"/>
                <w:szCs w:val="20"/>
              </w:rPr>
              <w:t>50</w:t>
            </w:r>
          </w:p>
        </w:tc>
      </w:tr>
    </w:tbl>
    <w:p w:rsidR="00DA79A0" w:rsidRPr="00F3253C" w:rsidRDefault="00DA79A0" w:rsidP="00DA79A0">
      <w:pPr>
        <w:rPr>
          <w:rFonts w:ascii="Arial" w:hAnsi="Arial" w:cs="Arial"/>
        </w:rPr>
      </w:pPr>
    </w:p>
    <w:p w:rsidR="00DA79A0" w:rsidRPr="00FB256A" w:rsidRDefault="00DA79A0" w:rsidP="00DA79A0">
      <w:pPr>
        <w:rPr>
          <w:rFonts w:ascii="Arial" w:hAnsi="Arial" w:cs="Arial"/>
        </w:rPr>
      </w:pPr>
    </w:p>
    <w:p w:rsidR="00DA79A0" w:rsidRPr="00FB256A" w:rsidRDefault="00DA79A0" w:rsidP="00DA79A0">
      <w:pPr>
        <w:jc w:val="both"/>
        <w:rPr>
          <w:rFonts w:ascii="Arial" w:hAnsi="Arial" w:cs="Arial"/>
          <w:b/>
          <w:sz w:val="16"/>
          <w:szCs w:val="16"/>
        </w:rPr>
      </w:pPr>
    </w:p>
    <w:p w:rsidR="00DA79A0" w:rsidRPr="00FB256A" w:rsidRDefault="00DA79A0" w:rsidP="00DA79A0">
      <w:pPr>
        <w:pStyle w:val="Ttulo2"/>
        <w:rPr>
          <w:rFonts w:ascii="Arial" w:hAnsi="Arial" w:cs="Arial"/>
          <w:color w:val="auto"/>
        </w:rPr>
      </w:pPr>
      <w:bookmarkStart w:id="14" w:name="_Toc27400512"/>
      <w:bookmarkStart w:id="15" w:name="_Hlk487190059"/>
      <w:r w:rsidRPr="00FB256A">
        <w:rPr>
          <w:rFonts w:ascii="Arial" w:hAnsi="Arial" w:cs="Arial"/>
          <w:color w:val="auto"/>
        </w:rPr>
        <w:t>HIPOTESIS DE ESCENARIOS DE RIESGOS</w:t>
      </w:r>
      <w:bookmarkEnd w:id="14"/>
    </w:p>
    <w:p w:rsidR="00DA79A0" w:rsidRDefault="00DA79A0" w:rsidP="00DA79A0">
      <w:pPr>
        <w:jc w:val="both"/>
        <w:rPr>
          <w:rFonts w:ascii="Arial" w:hAnsi="Arial" w:cs="Arial"/>
          <w:b/>
          <w:bCs/>
          <w:sz w:val="28"/>
        </w:rPr>
      </w:pPr>
    </w:p>
    <w:p w:rsidR="006B5C3F" w:rsidRDefault="006B5C3F" w:rsidP="006B5C3F">
      <w:pPr>
        <w:jc w:val="both"/>
        <w:rPr>
          <w:rFonts w:ascii="Arial" w:hAnsi="Arial" w:cs="Arial"/>
          <w:b/>
          <w:sz w:val="24"/>
          <w:szCs w:val="24"/>
        </w:rPr>
      </w:pPr>
      <w:r w:rsidRPr="006B5C3F">
        <w:rPr>
          <w:rFonts w:ascii="Arial" w:hAnsi="Arial" w:cs="Arial"/>
          <w:b/>
          <w:sz w:val="24"/>
          <w:szCs w:val="24"/>
        </w:rPr>
        <w:t>Deslizamiento</w:t>
      </w:r>
    </w:p>
    <w:p w:rsidR="006B5C3F" w:rsidRPr="006B5C3F" w:rsidRDefault="006B5C3F" w:rsidP="006B5C3F">
      <w:pPr>
        <w:jc w:val="both"/>
        <w:rPr>
          <w:rFonts w:ascii="Arial" w:hAnsi="Arial" w:cs="Arial"/>
          <w:b/>
          <w:sz w:val="24"/>
          <w:szCs w:val="24"/>
        </w:rPr>
      </w:pPr>
    </w:p>
    <w:p w:rsidR="006B5C3F" w:rsidRPr="006B5C3F" w:rsidRDefault="006B5C3F" w:rsidP="006B5C3F">
      <w:pPr>
        <w:pStyle w:val="Prrafodelista"/>
        <w:numPr>
          <w:ilvl w:val="1"/>
          <w:numId w:val="15"/>
        </w:numPr>
        <w:ind w:left="284" w:hanging="283"/>
        <w:jc w:val="both"/>
        <w:rPr>
          <w:rFonts w:ascii="Arial" w:hAnsi="Arial" w:cs="Arial"/>
          <w:sz w:val="24"/>
          <w:szCs w:val="24"/>
        </w:rPr>
      </w:pPr>
      <w:r w:rsidRPr="006B5C3F">
        <w:rPr>
          <w:rFonts w:ascii="Arial" w:hAnsi="Arial" w:cs="Arial"/>
          <w:sz w:val="24"/>
          <w:szCs w:val="24"/>
        </w:rPr>
        <w:t xml:space="preserve">Daño Físico: </w:t>
      </w:r>
    </w:p>
    <w:p w:rsidR="006B5C3F" w:rsidRPr="006B5C3F" w:rsidRDefault="006B5C3F" w:rsidP="006B5C3F">
      <w:pPr>
        <w:jc w:val="both"/>
        <w:rPr>
          <w:rFonts w:ascii="Arial" w:hAnsi="Arial" w:cs="Arial"/>
          <w:sz w:val="24"/>
          <w:szCs w:val="24"/>
        </w:rPr>
      </w:pPr>
    </w:p>
    <w:p w:rsidR="006B5C3F" w:rsidRDefault="006B5C3F" w:rsidP="006B5C3F">
      <w:pPr>
        <w:jc w:val="both"/>
        <w:rPr>
          <w:rFonts w:ascii="Arial" w:hAnsi="Arial" w:cs="Arial"/>
          <w:sz w:val="24"/>
          <w:szCs w:val="24"/>
        </w:rPr>
      </w:pPr>
      <w:r w:rsidRPr="006B5C3F">
        <w:rPr>
          <w:rFonts w:ascii="Arial" w:hAnsi="Arial" w:cs="Arial"/>
          <w:sz w:val="24"/>
          <w:szCs w:val="24"/>
        </w:rPr>
        <w:t>Considerando los impactos causados por las intensas lluvias generadas por las Tormentas Tropicales Agatha, Alex, Matthew; y a la ampliación de la carretera de Santa Tecla a Zaragoza en el periodo invernal 2010 se identificaron las siguientes zonas de riesgo por deslizamientos:</w:t>
      </w:r>
    </w:p>
    <w:p w:rsidR="006B5C3F" w:rsidRPr="006B5C3F" w:rsidRDefault="006B5C3F" w:rsidP="006B5C3F">
      <w:pPr>
        <w:jc w:val="both"/>
        <w:rPr>
          <w:rFonts w:ascii="Arial" w:hAnsi="Arial" w:cs="Arial"/>
          <w:b/>
          <w:sz w:val="24"/>
          <w:szCs w:val="24"/>
        </w:rPr>
      </w:pPr>
    </w:p>
    <w:p w:rsidR="006B5C3F" w:rsidRDefault="006B5C3F" w:rsidP="006B5C3F">
      <w:pPr>
        <w:jc w:val="both"/>
        <w:rPr>
          <w:rFonts w:ascii="Arial" w:hAnsi="Arial" w:cs="Arial"/>
          <w:sz w:val="24"/>
          <w:szCs w:val="24"/>
        </w:rPr>
      </w:pPr>
      <w:r w:rsidRPr="006B5C3F">
        <w:rPr>
          <w:rFonts w:ascii="Arial" w:hAnsi="Arial" w:cs="Arial"/>
          <w:sz w:val="24"/>
          <w:szCs w:val="24"/>
        </w:rPr>
        <w:t xml:space="preserve">En cantón El </w:t>
      </w:r>
      <w:proofErr w:type="spellStart"/>
      <w:r w:rsidRPr="006B5C3F">
        <w:rPr>
          <w:rFonts w:ascii="Arial" w:hAnsi="Arial" w:cs="Arial"/>
          <w:sz w:val="24"/>
          <w:szCs w:val="24"/>
        </w:rPr>
        <w:t>Barillo</w:t>
      </w:r>
      <w:proofErr w:type="spellEnd"/>
      <w:r w:rsidRPr="006B5C3F">
        <w:rPr>
          <w:rFonts w:ascii="Arial" w:hAnsi="Arial" w:cs="Arial"/>
          <w:sz w:val="24"/>
          <w:szCs w:val="24"/>
        </w:rPr>
        <w:t xml:space="preserve"> sobre la carretea CA-4, Comunidad El Transito, El Progreso, comunidad las Brumas I y II, Buena vista.</w:t>
      </w:r>
    </w:p>
    <w:p w:rsidR="006B5C3F" w:rsidRPr="006B5C3F" w:rsidRDefault="006B5C3F" w:rsidP="006B5C3F">
      <w:pPr>
        <w:jc w:val="both"/>
        <w:rPr>
          <w:rFonts w:ascii="Arial" w:hAnsi="Arial" w:cs="Arial"/>
          <w:b/>
          <w:sz w:val="24"/>
          <w:szCs w:val="24"/>
        </w:rPr>
      </w:pPr>
    </w:p>
    <w:p w:rsidR="006B5C3F" w:rsidRDefault="006B5C3F" w:rsidP="006B5C3F">
      <w:pPr>
        <w:jc w:val="both"/>
        <w:rPr>
          <w:rFonts w:ascii="Arial" w:hAnsi="Arial" w:cs="Arial"/>
          <w:sz w:val="24"/>
          <w:szCs w:val="24"/>
        </w:rPr>
      </w:pPr>
      <w:r w:rsidRPr="006B5C3F">
        <w:rPr>
          <w:rFonts w:ascii="Arial" w:hAnsi="Arial" w:cs="Arial"/>
          <w:sz w:val="24"/>
          <w:szCs w:val="24"/>
        </w:rPr>
        <w:t>Zona Oriente: Colonia Altos del Rio, Vista Hermosa, La Franco y El Rastro                                                                         Cantón San Sebastián comunidad el Frutal.</w:t>
      </w:r>
    </w:p>
    <w:p w:rsidR="006B5C3F" w:rsidRDefault="006B5C3F" w:rsidP="006B5C3F">
      <w:pPr>
        <w:jc w:val="both"/>
        <w:rPr>
          <w:rFonts w:ascii="Arial" w:hAnsi="Arial" w:cs="Arial"/>
          <w:sz w:val="24"/>
          <w:szCs w:val="24"/>
        </w:rPr>
      </w:pPr>
    </w:p>
    <w:p w:rsidR="006B5C3F" w:rsidRPr="006B5C3F" w:rsidRDefault="006B5C3F" w:rsidP="006B5C3F">
      <w:pPr>
        <w:jc w:val="both"/>
        <w:rPr>
          <w:rFonts w:ascii="Arial" w:hAnsi="Arial" w:cs="Arial"/>
          <w:sz w:val="24"/>
          <w:szCs w:val="24"/>
        </w:rPr>
      </w:pPr>
    </w:p>
    <w:p w:rsidR="006B5C3F" w:rsidRDefault="006B5C3F" w:rsidP="006B5C3F">
      <w:pPr>
        <w:jc w:val="both"/>
        <w:rPr>
          <w:rFonts w:ascii="Arial" w:hAnsi="Arial" w:cs="Arial"/>
          <w:sz w:val="24"/>
          <w:szCs w:val="24"/>
        </w:rPr>
      </w:pPr>
      <w:r w:rsidRPr="006B5C3F">
        <w:rPr>
          <w:rFonts w:ascii="Arial" w:hAnsi="Arial" w:cs="Arial"/>
          <w:sz w:val="24"/>
          <w:szCs w:val="24"/>
        </w:rPr>
        <w:t>Zona urbana, Santa Teresa deslazamiento de rocas, Comunidad El Zaite, Cantón San Francisco, Brisas de Zaragoza (semiurbano) comunidad El Corralito. Comunidad Corinto #2</w:t>
      </w:r>
      <w:r>
        <w:rPr>
          <w:rFonts w:ascii="Arial" w:hAnsi="Arial" w:cs="Arial"/>
          <w:sz w:val="24"/>
          <w:szCs w:val="24"/>
        </w:rPr>
        <w:t xml:space="preserve"> </w:t>
      </w:r>
      <w:r w:rsidRPr="006B5C3F">
        <w:rPr>
          <w:rFonts w:ascii="Arial" w:hAnsi="Arial" w:cs="Arial"/>
          <w:sz w:val="24"/>
          <w:szCs w:val="24"/>
        </w:rPr>
        <w:t>sobre la carretera CA 4</w:t>
      </w:r>
      <w:r>
        <w:rPr>
          <w:rFonts w:ascii="Arial" w:hAnsi="Arial" w:cs="Arial"/>
          <w:sz w:val="24"/>
          <w:szCs w:val="24"/>
        </w:rPr>
        <w:t>.</w:t>
      </w:r>
    </w:p>
    <w:p w:rsidR="006B5C3F" w:rsidRPr="006B5C3F" w:rsidRDefault="006B5C3F" w:rsidP="006B5C3F">
      <w:pPr>
        <w:jc w:val="both"/>
        <w:rPr>
          <w:rFonts w:ascii="Arial" w:hAnsi="Arial" w:cs="Arial"/>
          <w:sz w:val="24"/>
          <w:szCs w:val="24"/>
        </w:rPr>
      </w:pPr>
    </w:p>
    <w:p w:rsidR="006B5C3F" w:rsidRDefault="006B5C3F" w:rsidP="006B5C3F">
      <w:pPr>
        <w:pStyle w:val="Prrafodelista"/>
        <w:numPr>
          <w:ilvl w:val="1"/>
          <w:numId w:val="15"/>
        </w:numPr>
        <w:ind w:left="426" w:hanging="382"/>
        <w:jc w:val="both"/>
        <w:rPr>
          <w:rFonts w:ascii="Arial" w:hAnsi="Arial" w:cs="Arial"/>
          <w:sz w:val="24"/>
          <w:szCs w:val="24"/>
        </w:rPr>
      </w:pPr>
      <w:r w:rsidRPr="006B5C3F">
        <w:rPr>
          <w:rFonts w:ascii="Arial" w:hAnsi="Arial" w:cs="Arial"/>
          <w:sz w:val="24"/>
          <w:szCs w:val="24"/>
        </w:rPr>
        <w:t>Daños a la salud: Escenario de riesgo elevado</w:t>
      </w:r>
      <w:r>
        <w:rPr>
          <w:rFonts w:ascii="Arial" w:hAnsi="Arial" w:cs="Arial"/>
          <w:sz w:val="24"/>
          <w:szCs w:val="24"/>
        </w:rPr>
        <w:t>.</w:t>
      </w:r>
    </w:p>
    <w:p w:rsidR="006B5C3F" w:rsidRDefault="006B5C3F" w:rsidP="006B5C3F">
      <w:pPr>
        <w:pStyle w:val="Prrafodelista"/>
        <w:ind w:left="426" w:firstLine="0"/>
        <w:jc w:val="both"/>
        <w:rPr>
          <w:rFonts w:ascii="Arial" w:hAnsi="Arial" w:cs="Arial"/>
          <w:sz w:val="24"/>
          <w:szCs w:val="24"/>
        </w:rPr>
      </w:pPr>
    </w:p>
    <w:p w:rsidR="006B5C3F" w:rsidRPr="006B5C3F" w:rsidRDefault="006B5C3F" w:rsidP="006B5C3F">
      <w:pPr>
        <w:jc w:val="both"/>
        <w:rPr>
          <w:rFonts w:ascii="Arial" w:hAnsi="Arial" w:cs="Arial"/>
          <w:sz w:val="24"/>
          <w:szCs w:val="24"/>
        </w:rPr>
      </w:pPr>
      <w:r w:rsidRPr="006B5C3F">
        <w:rPr>
          <w:rFonts w:ascii="Arial" w:hAnsi="Arial" w:cs="Arial"/>
          <w:sz w:val="24"/>
          <w:szCs w:val="24"/>
        </w:rPr>
        <w:lastRenderedPageBreak/>
        <w:t xml:space="preserve">Mortalidad: Escenario de riesgo elevado. </w:t>
      </w:r>
    </w:p>
    <w:p w:rsidR="006B5C3F" w:rsidRPr="006B5C3F" w:rsidRDefault="006B5C3F" w:rsidP="006B5C3F">
      <w:pPr>
        <w:jc w:val="both"/>
        <w:rPr>
          <w:rFonts w:ascii="Arial" w:hAnsi="Arial" w:cs="Arial"/>
          <w:sz w:val="24"/>
          <w:szCs w:val="24"/>
        </w:rPr>
      </w:pPr>
    </w:p>
    <w:p w:rsidR="006B5C3F" w:rsidRPr="006B5C3F" w:rsidRDefault="006B5C3F" w:rsidP="006B5C3F">
      <w:pPr>
        <w:jc w:val="both"/>
        <w:rPr>
          <w:rFonts w:ascii="Arial" w:hAnsi="Arial" w:cs="Arial"/>
          <w:sz w:val="24"/>
          <w:szCs w:val="24"/>
        </w:rPr>
      </w:pPr>
      <w:r>
        <w:rPr>
          <w:rFonts w:ascii="Arial" w:hAnsi="Arial" w:cs="Arial"/>
          <w:sz w:val="24"/>
          <w:szCs w:val="24"/>
        </w:rPr>
        <w:t>Por la probabilidad de</w:t>
      </w:r>
      <w:r w:rsidRPr="006B5C3F">
        <w:rPr>
          <w:rFonts w:ascii="Arial" w:hAnsi="Arial" w:cs="Arial"/>
          <w:sz w:val="24"/>
          <w:szCs w:val="24"/>
        </w:rPr>
        <w:t xml:space="preserve"> número de muertes, </w:t>
      </w:r>
      <w:r>
        <w:rPr>
          <w:rFonts w:ascii="Arial" w:hAnsi="Arial" w:cs="Arial"/>
          <w:sz w:val="24"/>
          <w:szCs w:val="24"/>
        </w:rPr>
        <w:t xml:space="preserve">el riesgo elevado puede ser causado </w:t>
      </w:r>
      <w:r w:rsidRPr="006B5C3F">
        <w:rPr>
          <w:rFonts w:ascii="Arial" w:hAnsi="Arial" w:cs="Arial"/>
          <w:sz w:val="24"/>
          <w:szCs w:val="24"/>
        </w:rPr>
        <w:t xml:space="preserve">especialmente si el deslizamiento ocurriera en un área densamente poblada y de concentración de viviendas, pudiéndose dar por efecto directo del movimiento de tierra o por destrucción de viviendas o estructuras, con el correspondiente colapso o derrumbamiento sobre personas y bienes. Al igual que los terremotos influye la hora del suceso. El número de víctimas es más alto en las viviendas cuando el evento es de noche, sin embargo, el área comprometida es limitada y por ende también sus efectos. </w:t>
      </w:r>
    </w:p>
    <w:p w:rsidR="006B5C3F" w:rsidRPr="006B5C3F" w:rsidRDefault="006B5C3F" w:rsidP="006B5C3F">
      <w:pPr>
        <w:jc w:val="both"/>
        <w:rPr>
          <w:rFonts w:ascii="Arial" w:hAnsi="Arial" w:cs="Arial"/>
          <w:sz w:val="24"/>
          <w:szCs w:val="24"/>
        </w:rPr>
      </w:pPr>
    </w:p>
    <w:p w:rsidR="006B5C3F" w:rsidRPr="006B5C3F" w:rsidRDefault="006B5C3F" w:rsidP="006B5C3F">
      <w:pPr>
        <w:jc w:val="both"/>
        <w:rPr>
          <w:rFonts w:ascii="Arial" w:hAnsi="Arial" w:cs="Arial"/>
          <w:sz w:val="24"/>
          <w:szCs w:val="24"/>
        </w:rPr>
      </w:pPr>
      <w:r w:rsidRPr="006B5C3F">
        <w:rPr>
          <w:rFonts w:ascii="Arial" w:hAnsi="Arial" w:cs="Arial"/>
          <w:sz w:val="24"/>
          <w:szCs w:val="24"/>
        </w:rPr>
        <w:t xml:space="preserve">Traumatismos y lesiones: Escenario de riesgo alto. </w:t>
      </w:r>
    </w:p>
    <w:p w:rsidR="006B5C3F" w:rsidRDefault="006B5C3F" w:rsidP="006B5C3F">
      <w:pPr>
        <w:jc w:val="both"/>
        <w:rPr>
          <w:rFonts w:ascii="Arial" w:hAnsi="Arial" w:cs="Arial"/>
          <w:sz w:val="24"/>
          <w:szCs w:val="24"/>
        </w:rPr>
      </w:pPr>
      <w:r w:rsidRPr="006B5C3F">
        <w:rPr>
          <w:rFonts w:ascii="Arial" w:hAnsi="Arial" w:cs="Arial"/>
          <w:sz w:val="24"/>
          <w:szCs w:val="24"/>
        </w:rPr>
        <w:t>El número de personas con traumatismos severos que necesitan atención médica de urgencia.</w:t>
      </w:r>
    </w:p>
    <w:p w:rsidR="006B5C3F" w:rsidRPr="006B5C3F" w:rsidRDefault="006B5C3F" w:rsidP="006B5C3F">
      <w:pPr>
        <w:jc w:val="both"/>
        <w:rPr>
          <w:rFonts w:ascii="Arial" w:hAnsi="Arial" w:cs="Arial"/>
          <w:sz w:val="24"/>
          <w:szCs w:val="24"/>
        </w:rPr>
      </w:pPr>
    </w:p>
    <w:p w:rsidR="006B5C3F" w:rsidRPr="002F329A" w:rsidRDefault="006B5C3F" w:rsidP="002F329A">
      <w:pPr>
        <w:pStyle w:val="Prrafodelista"/>
        <w:numPr>
          <w:ilvl w:val="1"/>
          <w:numId w:val="15"/>
        </w:numPr>
        <w:ind w:left="426" w:hanging="382"/>
        <w:jc w:val="both"/>
        <w:rPr>
          <w:rFonts w:ascii="Arial" w:hAnsi="Arial" w:cs="Arial"/>
          <w:sz w:val="24"/>
          <w:szCs w:val="24"/>
        </w:rPr>
      </w:pPr>
      <w:r w:rsidRPr="002F329A">
        <w:rPr>
          <w:rFonts w:ascii="Arial" w:hAnsi="Arial" w:cs="Arial"/>
          <w:sz w:val="24"/>
          <w:szCs w:val="24"/>
        </w:rPr>
        <w:t>Daño a la infraestructura productiva</w:t>
      </w:r>
      <w:r w:rsidR="002F329A" w:rsidRPr="002F329A">
        <w:rPr>
          <w:rFonts w:ascii="Arial" w:hAnsi="Arial" w:cs="Arial"/>
          <w:sz w:val="24"/>
          <w:szCs w:val="24"/>
        </w:rPr>
        <w:t>.</w:t>
      </w:r>
    </w:p>
    <w:p w:rsidR="002F329A" w:rsidRPr="002F329A" w:rsidRDefault="002F329A" w:rsidP="002F329A">
      <w:pPr>
        <w:pStyle w:val="Prrafodelista"/>
        <w:ind w:left="1800" w:firstLine="0"/>
        <w:jc w:val="both"/>
        <w:rPr>
          <w:rFonts w:ascii="Arial" w:hAnsi="Arial" w:cs="Arial"/>
          <w:sz w:val="24"/>
          <w:szCs w:val="24"/>
        </w:rPr>
      </w:pPr>
    </w:p>
    <w:p w:rsidR="006B5C3F" w:rsidRPr="006B5C3F" w:rsidRDefault="006B5C3F" w:rsidP="006B5C3F">
      <w:pPr>
        <w:jc w:val="both"/>
        <w:rPr>
          <w:rFonts w:ascii="Arial" w:hAnsi="Arial" w:cs="Arial"/>
          <w:sz w:val="24"/>
          <w:szCs w:val="24"/>
        </w:rPr>
      </w:pPr>
      <w:r w:rsidRPr="006B5C3F">
        <w:rPr>
          <w:rFonts w:ascii="Arial" w:hAnsi="Arial" w:cs="Arial"/>
          <w:sz w:val="24"/>
          <w:szCs w:val="24"/>
        </w:rPr>
        <w:t>Sector Agropecuario: Escenario de riesgo bajo</w:t>
      </w:r>
      <w:r w:rsidR="002F329A">
        <w:rPr>
          <w:rFonts w:ascii="Arial" w:hAnsi="Arial" w:cs="Arial"/>
          <w:sz w:val="24"/>
          <w:szCs w:val="24"/>
        </w:rPr>
        <w:t>, n</w:t>
      </w:r>
      <w:r w:rsidRPr="006B5C3F">
        <w:rPr>
          <w:rFonts w:ascii="Arial" w:hAnsi="Arial" w:cs="Arial"/>
          <w:sz w:val="24"/>
          <w:szCs w:val="24"/>
        </w:rPr>
        <w:t xml:space="preserve">o se prevé </w:t>
      </w:r>
      <w:r w:rsidR="002F329A" w:rsidRPr="006B5C3F">
        <w:rPr>
          <w:rFonts w:ascii="Arial" w:hAnsi="Arial" w:cs="Arial"/>
          <w:sz w:val="24"/>
          <w:szCs w:val="24"/>
        </w:rPr>
        <w:t>problemas con</w:t>
      </w:r>
      <w:r w:rsidRPr="006B5C3F">
        <w:rPr>
          <w:rFonts w:ascii="Arial" w:hAnsi="Arial" w:cs="Arial"/>
          <w:sz w:val="24"/>
          <w:szCs w:val="24"/>
        </w:rPr>
        <w:t xml:space="preserve"> la producción de alimentos, en algunos casos el movimiento de tierra podría generar inundaciones secundarias en caso de ríos, quebradas o canales bloqueados por escombros o deslizamientos, pudiendo afectar cultivos, situación que no es frecuente. </w:t>
      </w:r>
    </w:p>
    <w:p w:rsidR="006B5C3F" w:rsidRPr="006B5C3F" w:rsidRDefault="006B5C3F" w:rsidP="006B5C3F">
      <w:pPr>
        <w:jc w:val="both"/>
        <w:rPr>
          <w:rFonts w:ascii="Arial" w:hAnsi="Arial" w:cs="Arial"/>
          <w:sz w:val="24"/>
          <w:szCs w:val="24"/>
        </w:rPr>
      </w:pPr>
    </w:p>
    <w:p w:rsidR="006B5C3F" w:rsidRDefault="006B5C3F" w:rsidP="006B5C3F">
      <w:pPr>
        <w:jc w:val="both"/>
        <w:rPr>
          <w:rFonts w:ascii="Arial" w:hAnsi="Arial" w:cs="Arial"/>
          <w:sz w:val="24"/>
          <w:szCs w:val="24"/>
        </w:rPr>
      </w:pPr>
      <w:r w:rsidRPr="006B5C3F">
        <w:rPr>
          <w:rFonts w:ascii="Arial" w:hAnsi="Arial" w:cs="Arial"/>
          <w:sz w:val="24"/>
          <w:szCs w:val="24"/>
        </w:rPr>
        <w:t>Sector Industrial y manufacturero: Escenario de riesgo alto. Este sector es mayormente afectado en el municipio por los derrumbes que se dan sobre la carretera que interrumpen el tráfico normal y así la conducción de Materia Prima, producto y trabajadores a las diferentes empresas del sector afectando también las empresas de la zona Metropolitana  en estos rubros.</w:t>
      </w:r>
    </w:p>
    <w:p w:rsidR="002F329A" w:rsidRDefault="002F329A" w:rsidP="006B5C3F">
      <w:pPr>
        <w:jc w:val="both"/>
        <w:rPr>
          <w:rFonts w:ascii="Arial" w:hAnsi="Arial" w:cs="Arial"/>
          <w:sz w:val="24"/>
          <w:szCs w:val="24"/>
        </w:rPr>
      </w:pPr>
    </w:p>
    <w:p w:rsidR="002F329A" w:rsidRDefault="002F329A" w:rsidP="006B5C3F">
      <w:pPr>
        <w:jc w:val="both"/>
        <w:rPr>
          <w:rFonts w:ascii="Arial" w:hAnsi="Arial" w:cs="Arial"/>
          <w:sz w:val="24"/>
          <w:szCs w:val="24"/>
        </w:rPr>
      </w:pPr>
    </w:p>
    <w:p w:rsidR="00DA79A0" w:rsidRPr="00FB256A" w:rsidRDefault="00DA79A0" w:rsidP="00DA79A0">
      <w:pPr>
        <w:pStyle w:val="Ttulo2"/>
        <w:rPr>
          <w:rFonts w:ascii="Arial" w:hAnsi="Arial" w:cs="Arial"/>
          <w:color w:val="auto"/>
        </w:rPr>
      </w:pPr>
      <w:bookmarkStart w:id="16" w:name="_Toc27400513"/>
      <w:bookmarkEnd w:id="15"/>
      <w:r w:rsidRPr="00FB256A">
        <w:rPr>
          <w:rFonts w:ascii="Arial" w:hAnsi="Arial" w:cs="Arial"/>
          <w:color w:val="auto"/>
        </w:rPr>
        <w:t xml:space="preserve">COORDINACIÓN Y </w:t>
      </w:r>
      <w:r w:rsidR="00B11291" w:rsidRPr="00FB256A">
        <w:rPr>
          <w:rFonts w:ascii="Arial" w:hAnsi="Arial" w:cs="Arial"/>
          <w:color w:val="auto"/>
        </w:rPr>
        <w:t>EJECUCIÓN.</w:t>
      </w:r>
      <w:bookmarkEnd w:id="16"/>
      <w:r w:rsidR="00B11291" w:rsidRPr="00FB256A">
        <w:rPr>
          <w:rFonts w:ascii="Arial" w:hAnsi="Arial" w:cs="Arial"/>
          <w:color w:val="auto"/>
        </w:rPr>
        <w:t xml:space="preserve"> </w:t>
      </w:r>
    </w:p>
    <w:p w:rsidR="00DA79A0" w:rsidRPr="00FB256A" w:rsidRDefault="00DA79A0" w:rsidP="00DA79A0">
      <w:pPr>
        <w:rPr>
          <w:rFonts w:ascii="Arial" w:hAnsi="Arial" w:cs="Arial"/>
        </w:rPr>
      </w:pPr>
    </w:p>
    <w:p w:rsidR="00DA79A0" w:rsidRPr="00FB256A" w:rsidRDefault="00DA79A0" w:rsidP="00DA79A0">
      <w:pPr>
        <w:pStyle w:val="Ttulo2"/>
        <w:rPr>
          <w:rFonts w:ascii="Arial" w:hAnsi="Arial" w:cs="Arial"/>
          <w:color w:val="auto"/>
        </w:rPr>
      </w:pPr>
      <w:bookmarkStart w:id="17" w:name="_Toc27400514"/>
      <w:r w:rsidRPr="00FB256A">
        <w:rPr>
          <w:rFonts w:ascii="Arial" w:hAnsi="Arial" w:cs="Arial"/>
          <w:color w:val="auto"/>
        </w:rPr>
        <w:t xml:space="preserve">Concepto de la </w:t>
      </w:r>
      <w:r w:rsidR="00B11291" w:rsidRPr="00FB256A">
        <w:rPr>
          <w:rFonts w:ascii="Arial" w:hAnsi="Arial" w:cs="Arial"/>
          <w:color w:val="auto"/>
        </w:rPr>
        <w:t>Operación. -</w:t>
      </w:r>
      <w:bookmarkEnd w:id="17"/>
    </w:p>
    <w:p w:rsidR="00DA79A0" w:rsidRPr="00F3253C" w:rsidRDefault="00DA79A0" w:rsidP="00DA79A0">
      <w:pPr>
        <w:rPr>
          <w:rFonts w:ascii="Arial" w:hAnsi="Arial" w:cs="Arial"/>
        </w:rPr>
      </w:pPr>
    </w:p>
    <w:p w:rsidR="00DA79A0" w:rsidRPr="00F3253C" w:rsidRDefault="00DA79A0" w:rsidP="00DA79A0">
      <w:pPr>
        <w:pStyle w:val="Textoindependiente2"/>
        <w:spacing w:line="240" w:lineRule="auto"/>
        <w:jc w:val="both"/>
        <w:rPr>
          <w:rFonts w:ascii="Arial" w:hAnsi="Arial" w:cs="Arial"/>
        </w:rPr>
      </w:pPr>
      <w:r w:rsidRPr="00F3253C">
        <w:rPr>
          <w:rFonts w:ascii="Arial" w:hAnsi="Arial" w:cs="Arial"/>
        </w:rPr>
        <w:t xml:space="preserve">La Comisión Municipal de Protección Civil en coordinación con </w:t>
      </w:r>
      <w:r w:rsidR="00B11291">
        <w:rPr>
          <w:rFonts w:ascii="Arial" w:hAnsi="Arial" w:cs="Arial"/>
        </w:rPr>
        <w:t xml:space="preserve">líderes y lideresas de las comunidades, si aún no existieran las </w:t>
      </w:r>
      <w:r w:rsidRPr="00F3253C">
        <w:rPr>
          <w:rFonts w:ascii="Arial" w:hAnsi="Arial" w:cs="Arial"/>
        </w:rPr>
        <w:t xml:space="preserve">Comisiones Comunales, ejecutarán acciones tendientes a responder a aquellas emergencias derivadas de la época invernal, teniendo como prioridad los lugares establecidos como de alto y moderado riesgo y cuya población es susceptible a resultar </w:t>
      </w:r>
      <w:r w:rsidR="002F329A" w:rsidRPr="00F3253C">
        <w:rPr>
          <w:rFonts w:ascii="Arial" w:hAnsi="Arial" w:cs="Arial"/>
        </w:rPr>
        <w:t xml:space="preserve">afectada. </w:t>
      </w:r>
    </w:p>
    <w:p w:rsidR="00DA79A0" w:rsidRPr="00F3253C" w:rsidRDefault="00DA79A0" w:rsidP="00DA79A0">
      <w:pPr>
        <w:jc w:val="both"/>
        <w:rPr>
          <w:rFonts w:ascii="Arial" w:hAnsi="Arial" w:cs="Arial"/>
          <w:b/>
          <w:bCs/>
          <w:sz w:val="28"/>
          <w:szCs w:val="28"/>
          <w:u w:val="single"/>
        </w:rPr>
      </w:pPr>
    </w:p>
    <w:p w:rsidR="00DA79A0" w:rsidRPr="00FB256A" w:rsidRDefault="00DA79A0" w:rsidP="00DA79A0">
      <w:pPr>
        <w:pStyle w:val="Ttulo2"/>
        <w:rPr>
          <w:rFonts w:ascii="Arial" w:hAnsi="Arial" w:cs="Arial"/>
          <w:color w:val="auto"/>
          <w:lang w:val="es-ES_tradnl"/>
        </w:rPr>
      </w:pPr>
      <w:bookmarkStart w:id="18" w:name="_Toc27400515"/>
      <w:r w:rsidRPr="00FB256A">
        <w:rPr>
          <w:rFonts w:ascii="Arial" w:hAnsi="Arial" w:cs="Arial"/>
          <w:color w:val="auto"/>
          <w:lang w:val="es-ES_tradnl"/>
        </w:rPr>
        <w:t>Alcance</w:t>
      </w:r>
      <w:bookmarkEnd w:id="18"/>
    </w:p>
    <w:p w:rsidR="00DA79A0" w:rsidRPr="00F3253C" w:rsidRDefault="00DA79A0" w:rsidP="00DA79A0">
      <w:pPr>
        <w:jc w:val="both"/>
        <w:rPr>
          <w:rFonts w:ascii="Arial" w:hAnsi="Arial" w:cs="Arial"/>
          <w:sz w:val="28"/>
          <w:szCs w:val="28"/>
          <w:u w:val="single"/>
          <w:lang w:val="es-ES_tradnl"/>
        </w:rPr>
      </w:pPr>
    </w:p>
    <w:p w:rsidR="00DA79A0" w:rsidRDefault="00DA79A0" w:rsidP="00DA79A0">
      <w:pPr>
        <w:jc w:val="both"/>
        <w:rPr>
          <w:rFonts w:ascii="Arial" w:hAnsi="Arial" w:cs="Arial"/>
          <w:sz w:val="24"/>
          <w:szCs w:val="24"/>
          <w:lang w:val="es-ES_tradnl"/>
        </w:rPr>
      </w:pPr>
      <w:r w:rsidRPr="002F329A">
        <w:rPr>
          <w:rFonts w:ascii="Arial" w:hAnsi="Arial" w:cs="Arial"/>
          <w:sz w:val="24"/>
          <w:szCs w:val="24"/>
          <w:lang w:val="es-ES_tradnl"/>
        </w:rPr>
        <w:t xml:space="preserve">La descripción contenida en este Plan se refiere a las acciones de las Comisiones Técnicas que integran la Comisión Municipal de Protección Civil, que son ejecutadas a partir de la identificación de un riesgo potencial, hasta el inicio de la recuperación; </w:t>
      </w:r>
      <w:r w:rsidRPr="002F329A">
        <w:rPr>
          <w:rFonts w:ascii="Arial" w:hAnsi="Arial" w:cs="Arial"/>
          <w:sz w:val="24"/>
          <w:szCs w:val="24"/>
          <w:lang w:val="es-ES_tradnl"/>
        </w:rPr>
        <w:lastRenderedPageBreak/>
        <w:t>siempre que exceda la capacidad de responder de las Comisiones Comunales de Protección Civil, Prevención y Mitigación de Desastres.</w:t>
      </w:r>
    </w:p>
    <w:p w:rsidR="00615A9C" w:rsidRPr="002F329A" w:rsidRDefault="00615A9C" w:rsidP="00DA79A0">
      <w:pPr>
        <w:jc w:val="both"/>
        <w:rPr>
          <w:rFonts w:ascii="Arial" w:hAnsi="Arial" w:cs="Arial"/>
          <w:sz w:val="24"/>
          <w:szCs w:val="24"/>
          <w:lang w:val="es-ES_tradnl"/>
        </w:rPr>
      </w:pPr>
    </w:p>
    <w:p w:rsidR="00DA79A0" w:rsidRPr="00F3253C" w:rsidRDefault="00DA79A0" w:rsidP="00DA79A0">
      <w:pPr>
        <w:rPr>
          <w:rFonts w:ascii="Arial" w:hAnsi="Arial" w:cs="Arial"/>
          <w:sz w:val="28"/>
          <w:szCs w:val="28"/>
          <w:lang w:val="es-ES_tradnl"/>
        </w:rPr>
      </w:pPr>
    </w:p>
    <w:p w:rsidR="00DA79A0" w:rsidRPr="00FB256A" w:rsidRDefault="00DA79A0" w:rsidP="00DA79A0">
      <w:pPr>
        <w:pStyle w:val="Ttulo2"/>
        <w:rPr>
          <w:rFonts w:ascii="Arial" w:hAnsi="Arial" w:cs="Arial"/>
          <w:color w:val="auto"/>
          <w:lang w:val="es-ES_tradnl"/>
        </w:rPr>
      </w:pPr>
      <w:bookmarkStart w:id="19" w:name="_Toc27400516"/>
      <w:r w:rsidRPr="00FB256A">
        <w:rPr>
          <w:rFonts w:ascii="Arial" w:hAnsi="Arial" w:cs="Arial"/>
          <w:color w:val="auto"/>
          <w:lang w:val="es-ES_tradnl"/>
        </w:rPr>
        <w:t>COMPONENTE DE RESPUESTA</w:t>
      </w:r>
      <w:bookmarkEnd w:id="19"/>
    </w:p>
    <w:p w:rsidR="00DA79A0" w:rsidRPr="00FB256A" w:rsidRDefault="00DA79A0" w:rsidP="00DA79A0">
      <w:pPr>
        <w:adjustRightInd w:val="0"/>
        <w:rPr>
          <w:rFonts w:ascii="Arial" w:hAnsi="Arial" w:cs="Arial"/>
          <w:b/>
          <w:bCs/>
          <w:sz w:val="16"/>
          <w:szCs w:val="16"/>
          <w:lang w:val="es-ES_tradnl"/>
        </w:rPr>
      </w:pPr>
    </w:p>
    <w:p w:rsidR="00DA79A0" w:rsidRPr="00FB256A" w:rsidRDefault="00DA79A0" w:rsidP="00DA79A0">
      <w:pPr>
        <w:pStyle w:val="Ttulo2"/>
        <w:rPr>
          <w:rFonts w:ascii="Arial" w:hAnsi="Arial" w:cs="Arial"/>
          <w:color w:val="auto"/>
          <w:lang w:val="es-ES_tradnl"/>
        </w:rPr>
      </w:pPr>
      <w:bookmarkStart w:id="20" w:name="_Toc27400517"/>
      <w:r w:rsidRPr="00FB256A">
        <w:rPr>
          <w:rFonts w:ascii="Arial" w:hAnsi="Arial" w:cs="Arial"/>
          <w:color w:val="auto"/>
          <w:lang w:val="es-ES_tradnl"/>
        </w:rPr>
        <w:t>Organización Técnica Sectorial</w:t>
      </w:r>
      <w:bookmarkEnd w:id="20"/>
    </w:p>
    <w:p w:rsidR="00DA79A0" w:rsidRPr="00F3253C" w:rsidRDefault="00DA79A0" w:rsidP="00DA79A0">
      <w:pPr>
        <w:adjustRightInd w:val="0"/>
        <w:rPr>
          <w:rFonts w:ascii="Arial" w:hAnsi="Arial" w:cs="Arial"/>
          <w:b/>
          <w:bCs/>
          <w:sz w:val="16"/>
          <w:szCs w:val="16"/>
          <w:lang w:val="es-ES_tradnl"/>
        </w:rPr>
      </w:pPr>
    </w:p>
    <w:p w:rsidR="00DA79A0" w:rsidRPr="00F3253C" w:rsidRDefault="00DA79A0" w:rsidP="00DA79A0">
      <w:pPr>
        <w:pStyle w:val="Ttulo3"/>
        <w:rPr>
          <w:rFonts w:ascii="Arial" w:hAnsi="Arial" w:cs="Arial"/>
          <w:color w:val="auto"/>
          <w:lang w:val="es-ES_tradnl"/>
        </w:rPr>
      </w:pPr>
      <w:bookmarkStart w:id="21" w:name="_Toc27400518"/>
      <w:r w:rsidRPr="00F3253C">
        <w:rPr>
          <w:rFonts w:ascii="Arial" w:hAnsi="Arial" w:cs="Arial"/>
          <w:color w:val="auto"/>
          <w:lang w:val="es-ES_tradnl"/>
        </w:rPr>
        <w:t>COMISIÓN DE SERVICIOS DE EMERGENCIAS</w:t>
      </w:r>
      <w:bookmarkEnd w:id="21"/>
    </w:p>
    <w:p w:rsidR="00DA79A0" w:rsidRPr="00F3253C" w:rsidRDefault="00DA79A0" w:rsidP="00DA79A0">
      <w:pPr>
        <w:adjustRightInd w:val="0"/>
        <w:rPr>
          <w:rFonts w:ascii="Arial" w:hAnsi="Arial" w:cs="Arial"/>
          <w:b/>
          <w:bCs/>
          <w:sz w:val="28"/>
          <w:szCs w:val="28"/>
          <w:lang w:val="es-ES_tradnl"/>
        </w:rPr>
      </w:pPr>
    </w:p>
    <w:p w:rsidR="00DA79A0" w:rsidRPr="00F3253C" w:rsidRDefault="00DA79A0" w:rsidP="00DA79A0">
      <w:pPr>
        <w:adjustRightInd w:val="0"/>
        <w:jc w:val="both"/>
        <w:rPr>
          <w:rFonts w:ascii="Arial" w:hAnsi="Arial" w:cs="Arial"/>
          <w:lang w:val="es-ES_tradnl"/>
        </w:rPr>
      </w:pPr>
      <w:r w:rsidRPr="00F3253C">
        <w:rPr>
          <w:rFonts w:ascii="Arial" w:hAnsi="Arial" w:cs="Arial"/>
          <w:b/>
          <w:bCs/>
          <w:lang w:val="es-ES_tradnl"/>
        </w:rPr>
        <w:t xml:space="preserve">Propósito: </w:t>
      </w:r>
      <w:r w:rsidRPr="00F3253C">
        <w:rPr>
          <w:rFonts w:ascii="Arial" w:hAnsi="Arial" w:cs="Arial"/>
          <w:lang w:val="es-ES_tradnl"/>
        </w:rPr>
        <w:t xml:space="preserve">Coordinar operaciones de atención </w:t>
      </w:r>
      <w:r w:rsidR="00615A9C">
        <w:rPr>
          <w:rFonts w:ascii="Arial" w:hAnsi="Arial" w:cs="Arial"/>
          <w:lang w:val="es-ES_tradnl"/>
        </w:rPr>
        <w:t xml:space="preserve">de Evacuación, atención </w:t>
      </w:r>
      <w:r w:rsidR="00615A9C" w:rsidRPr="00F3253C">
        <w:rPr>
          <w:rFonts w:ascii="Arial" w:hAnsi="Arial" w:cs="Arial"/>
          <w:lang w:val="es-ES_tradnl"/>
        </w:rPr>
        <w:t>prehospitalaria</w:t>
      </w:r>
      <w:r w:rsidRPr="00F3253C">
        <w:rPr>
          <w:rFonts w:ascii="Arial" w:hAnsi="Arial" w:cs="Arial"/>
          <w:lang w:val="es-ES_tradnl"/>
        </w:rPr>
        <w:t>, búsqueda, salvamento y rescate entre otros, utilizando los recursos institucionales de manera adecuada</w:t>
      </w:r>
      <w:r w:rsidR="00615A9C">
        <w:rPr>
          <w:rFonts w:ascii="Arial" w:hAnsi="Arial" w:cs="Arial"/>
          <w:lang w:val="es-ES_tradnl"/>
        </w:rPr>
        <w:t xml:space="preserve"> y en coordinación con instituciones de socorro como Cruz Verde, Cruz verde y Bomberos</w:t>
      </w:r>
      <w:r w:rsidRPr="00F3253C">
        <w:rPr>
          <w:rFonts w:ascii="Arial" w:hAnsi="Arial" w:cs="Arial"/>
          <w:lang w:val="es-ES_tradnl"/>
        </w:rPr>
        <w:t>.</w:t>
      </w:r>
    </w:p>
    <w:p w:rsidR="00DA79A0" w:rsidRPr="00F3253C" w:rsidRDefault="00DA79A0" w:rsidP="00DA79A0">
      <w:pPr>
        <w:adjustRightInd w:val="0"/>
        <w:jc w:val="both"/>
        <w:rPr>
          <w:rFonts w:ascii="Arial" w:hAnsi="Arial" w:cs="Arial"/>
          <w:b/>
          <w:bCs/>
          <w:lang w:val="es-ES_tradnl"/>
        </w:rPr>
      </w:pPr>
    </w:p>
    <w:p w:rsidR="00DA79A0" w:rsidRPr="00F3253C" w:rsidRDefault="00DA79A0" w:rsidP="00DA79A0">
      <w:pPr>
        <w:adjustRightInd w:val="0"/>
        <w:jc w:val="both"/>
        <w:rPr>
          <w:rFonts w:ascii="Arial" w:hAnsi="Arial" w:cs="Arial"/>
          <w:b/>
          <w:bCs/>
          <w:sz w:val="28"/>
          <w:szCs w:val="28"/>
          <w:lang w:val="es-ES_tradnl"/>
        </w:rPr>
      </w:pPr>
      <w:r w:rsidRPr="00F3253C">
        <w:rPr>
          <w:rFonts w:ascii="Arial" w:hAnsi="Arial" w:cs="Arial"/>
          <w:b/>
          <w:bCs/>
          <w:sz w:val="28"/>
          <w:szCs w:val="28"/>
          <w:lang w:val="es-ES_tradnl"/>
        </w:rPr>
        <w:t>Responsabilidades:</w:t>
      </w:r>
    </w:p>
    <w:p w:rsidR="00DA79A0" w:rsidRPr="00A63177" w:rsidRDefault="00DA79A0" w:rsidP="00DA79A0">
      <w:pPr>
        <w:adjustRightInd w:val="0"/>
        <w:jc w:val="both"/>
        <w:rPr>
          <w:rFonts w:ascii="Arial" w:hAnsi="Arial" w:cs="Arial"/>
          <w:b/>
          <w:bCs/>
          <w:lang w:val="es-ES_tradnl"/>
        </w:rPr>
      </w:pP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a)</w:t>
      </w:r>
      <w:r w:rsidRPr="00F3253C">
        <w:rPr>
          <w:rFonts w:ascii="Arial" w:hAnsi="Arial" w:cs="Arial"/>
          <w:lang w:val="es-ES_tradnl"/>
        </w:rPr>
        <w:t xml:space="preserve"> Establecer y/o apoyar el Sistema de Comando de Incidente (SCI)</w:t>
      </w: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b)</w:t>
      </w:r>
      <w:r w:rsidRPr="00F3253C">
        <w:rPr>
          <w:rFonts w:ascii="Arial" w:hAnsi="Arial" w:cs="Arial"/>
          <w:lang w:val="es-ES_tradnl"/>
        </w:rPr>
        <w:t xml:space="preserve"> Definir</w:t>
      </w:r>
      <w:r w:rsidR="005320E6">
        <w:rPr>
          <w:rFonts w:ascii="Arial" w:hAnsi="Arial" w:cs="Arial"/>
          <w:lang w:val="es-ES_tradnl"/>
        </w:rPr>
        <w:t>, asegurar</w:t>
      </w:r>
      <w:r w:rsidRPr="00F3253C">
        <w:rPr>
          <w:rFonts w:ascii="Arial" w:hAnsi="Arial" w:cs="Arial"/>
          <w:lang w:val="es-ES_tradnl"/>
        </w:rPr>
        <w:t xml:space="preserve"> y apoyar el establecimiento de áreas de riesgo para operaciones</w:t>
      </w: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c)</w:t>
      </w:r>
      <w:r w:rsidRPr="00F3253C">
        <w:rPr>
          <w:rFonts w:ascii="Arial" w:hAnsi="Arial" w:cs="Arial"/>
          <w:lang w:val="es-ES_tradnl"/>
        </w:rPr>
        <w:t xml:space="preserve"> Coordinar operaciones de primera respuesta de acuerdo a capacidades</w:t>
      </w: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d)</w:t>
      </w:r>
      <w:r w:rsidRPr="00F3253C">
        <w:rPr>
          <w:rFonts w:ascii="Arial" w:hAnsi="Arial" w:cs="Arial"/>
          <w:lang w:val="es-ES_tradnl"/>
        </w:rPr>
        <w:t xml:space="preserve"> Coordinar y ejecutar operaciones: atención </w:t>
      </w:r>
      <w:r w:rsidR="005320E6" w:rsidRPr="00F3253C">
        <w:rPr>
          <w:rFonts w:ascii="Arial" w:hAnsi="Arial" w:cs="Arial"/>
          <w:lang w:val="es-ES_tradnl"/>
        </w:rPr>
        <w:t>prehospitalaria</w:t>
      </w:r>
      <w:r w:rsidRPr="00F3253C">
        <w:rPr>
          <w:rFonts w:ascii="Arial" w:hAnsi="Arial" w:cs="Arial"/>
          <w:lang w:val="es-ES_tradnl"/>
        </w:rPr>
        <w:t xml:space="preserve">, evacuación, búsqueda, salvamento y rescate </w:t>
      </w: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e)</w:t>
      </w:r>
      <w:r w:rsidRPr="00F3253C">
        <w:rPr>
          <w:rFonts w:ascii="Arial" w:hAnsi="Arial" w:cs="Arial"/>
          <w:lang w:val="es-ES_tradnl"/>
        </w:rPr>
        <w:t xml:space="preserve"> Coordinar apoyo logístico para operaciones de primera respuesta</w:t>
      </w: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f)</w:t>
      </w:r>
      <w:r w:rsidRPr="00F3253C">
        <w:rPr>
          <w:rFonts w:ascii="Arial" w:hAnsi="Arial" w:cs="Arial"/>
          <w:lang w:val="es-ES_tradnl"/>
        </w:rPr>
        <w:t xml:space="preserve"> Establecer comunicación directa con diversos grupos de ayuda social (Voluntariado) y capacitarlos para apoyo en la respuesta</w:t>
      </w:r>
    </w:p>
    <w:p w:rsidR="00DA79A0" w:rsidRDefault="00DA79A0" w:rsidP="00DA79A0">
      <w:pPr>
        <w:adjustRightInd w:val="0"/>
        <w:jc w:val="both"/>
        <w:rPr>
          <w:rFonts w:ascii="Arial" w:hAnsi="Arial" w:cs="Arial"/>
          <w:b/>
          <w:bCs/>
          <w:sz w:val="28"/>
          <w:szCs w:val="28"/>
          <w:lang w:val="es-ES_tradnl"/>
        </w:rPr>
      </w:pPr>
      <w:r w:rsidRPr="00F3253C">
        <w:rPr>
          <w:rFonts w:ascii="Arial" w:hAnsi="Arial" w:cs="Arial"/>
          <w:b/>
          <w:lang w:val="es-ES_tradnl"/>
        </w:rPr>
        <w:t>g)</w:t>
      </w:r>
      <w:r w:rsidRPr="00F3253C">
        <w:rPr>
          <w:rFonts w:ascii="Arial" w:hAnsi="Arial" w:cs="Arial"/>
          <w:lang w:val="es-ES_tradnl"/>
        </w:rPr>
        <w:t xml:space="preserve"> Identificar a miembros de la comunidad con conocimientos en el área de emergencia para</w:t>
      </w:r>
      <w:r w:rsidRPr="005320E6">
        <w:rPr>
          <w:rFonts w:ascii="Arial" w:hAnsi="Arial" w:cs="Arial"/>
          <w:sz w:val="24"/>
          <w:szCs w:val="24"/>
          <w:lang w:val="es-ES_tradnl"/>
        </w:rPr>
        <w:t xml:space="preserve"> su incorporación en las actividades</w:t>
      </w:r>
      <w:r w:rsidR="005320E6">
        <w:rPr>
          <w:rFonts w:ascii="Arial" w:hAnsi="Arial" w:cs="Arial"/>
          <w:b/>
          <w:bCs/>
          <w:sz w:val="28"/>
          <w:szCs w:val="28"/>
          <w:lang w:val="es-ES_tradnl"/>
        </w:rPr>
        <w:t>.</w:t>
      </w:r>
    </w:p>
    <w:p w:rsidR="005320E6" w:rsidRPr="00F3253C" w:rsidRDefault="005320E6" w:rsidP="00DA79A0">
      <w:pPr>
        <w:adjustRightInd w:val="0"/>
        <w:jc w:val="both"/>
        <w:rPr>
          <w:rFonts w:ascii="Arial" w:hAnsi="Arial" w:cs="Arial"/>
          <w:sz w:val="28"/>
          <w:szCs w:val="28"/>
          <w:lang w:val="es-ES_tradnl"/>
        </w:rPr>
      </w:pPr>
    </w:p>
    <w:p w:rsidR="00DA79A0" w:rsidRPr="00F3253C" w:rsidRDefault="00DA79A0" w:rsidP="00DA79A0">
      <w:pPr>
        <w:pStyle w:val="Ttulo3"/>
        <w:rPr>
          <w:rFonts w:ascii="Arial" w:hAnsi="Arial" w:cs="Arial"/>
          <w:color w:val="auto"/>
          <w:lang w:val="es-ES_tradnl"/>
        </w:rPr>
      </w:pPr>
      <w:bookmarkStart w:id="22" w:name="_Toc27400519"/>
      <w:r w:rsidRPr="00F3253C">
        <w:rPr>
          <w:rFonts w:ascii="Arial" w:hAnsi="Arial" w:cs="Arial"/>
          <w:color w:val="auto"/>
          <w:lang w:val="es-ES_tradnl"/>
        </w:rPr>
        <w:t>COMISIÓN DE SEGURIDAD</w:t>
      </w:r>
      <w:bookmarkEnd w:id="22"/>
    </w:p>
    <w:p w:rsidR="00DA79A0" w:rsidRPr="00F3253C" w:rsidRDefault="00DA79A0" w:rsidP="00DA79A0">
      <w:pPr>
        <w:adjustRightInd w:val="0"/>
        <w:rPr>
          <w:rFonts w:ascii="Arial" w:hAnsi="Arial" w:cs="Arial"/>
          <w:b/>
          <w:bCs/>
          <w:sz w:val="28"/>
          <w:szCs w:val="28"/>
          <w:lang w:val="es-ES_tradnl"/>
        </w:rPr>
      </w:pPr>
    </w:p>
    <w:p w:rsidR="00DA79A0" w:rsidRPr="00F3253C" w:rsidRDefault="00DA79A0" w:rsidP="00DA79A0">
      <w:pPr>
        <w:adjustRightInd w:val="0"/>
        <w:jc w:val="both"/>
        <w:rPr>
          <w:rFonts w:ascii="Arial" w:hAnsi="Arial" w:cs="Arial"/>
          <w:lang w:val="es-ES_tradnl"/>
        </w:rPr>
      </w:pPr>
      <w:r w:rsidRPr="00F3253C">
        <w:rPr>
          <w:rFonts w:ascii="Arial" w:hAnsi="Arial" w:cs="Arial"/>
          <w:b/>
          <w:bCs/>
          <w:lang w:val="es-ES_tradnl"/>
        </w:rPr>
        <w:t xml:space="preserve">Propósito: </w:t>
      </w:r>
      <w:r w:rsidRPr="00F3253C">
        <w:rPr>
          <w:rFonts w:ascii="Arial" w:hAnsi="Arial" w:cs="Arial"/>
          <w:lang w:val="es-ES_tradnl"/>
        </w:rPr>
        <w:t>Garantizar seguridad, orden y tranquilidad con la finalidad de salvaguardar la integridad física y patrimonial de la población afectada, así como el libre ejercicio de los derechos de los mismos.</w:t>
      </w:r>
    </w:p>
    <w:p w:rsidR="00DA79A0" w:rsidRPr="00F3253C" w:rsidRDefault="00DA79A0" w:rsidP="00DA79A0">
      <w:pPr>
        <w:adjustRightInd w:val="0"/>
        <w:jc w:val="both"/>
        <w:rPr>
          <w:rFonts w:ascii="Arial" w:hAnsi="Arial" w:cs="Arial"/>
          <w:b/>
          <w:bCs/>
          <w:lang w:val="es-ES_tradnl"/>
        </w:rPr>
      </w:pP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Institución Coordinadora</w:t>
      </w:r>
      <w:r w:rsidRPr="00F3253C">
        <w:rPr>
          <w:rFonts w:ascii="Arial" w:hAnsi="Arial" w:cs="Arial"/>
          <w:lang w:val="es-ES_tradnl"/>
        </w:rPr>
        <w:t>: Policía Nacional Civil</w:t>
      </w:r>
    </w:p>
    <w:p w:rsidR="00DA79A0" w:rsidRPr="00F3253C" w:rsidRDefault="00DA79A0" w:rsidP="00DA79A0">
      <w:pPr>
        <w:adjustRightInd w:val="0"/>
        <w:jc w:val="both"/>
        <w:rPr>
          <w:rFonts w:ascii="Arial" w:hAnsi="Arial" w:cs="Arial"/>
          <w:b/>
          <w:lang w:val="es-ES_tradnl"/>
        </w:rPr>
      </w:pP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Instituciones de Apoyo</w:t>
      </w:r>
      <w:r w:rsidRPr="00F3253C">
        <w:rPr>
          <w:rFonts w:ascii="Arial" w:hAnsi="Arial" w:cs="Arial"/>
          <w:lang w:val="es-ES_tradnl"/>
        </w:rPr>
        <w:t xml:space="preserve">: Fuerza </w:t>
      </w:r>
      <w:r w:rsidR="005320E6">
        <w:rPr>
          <w:rFonts w:ascii="Arial" w:hAnsi="Arial" w:cs="Arial"/>
          <w:lang w:val="es-ES_tradnl"/>
        </w:rPr>
        <w:t xml:space="preserve">Armada, </w:t>
      </w:r>
      <w:r w:rsidRPr="00F3253C">
        <w:rPr>
          <w:rFonts w:ascii="Arial" w:hAnsi="Arial" w:cs="Arial"/>
          <w:lang w:val="es-ES_tradnl"/>
        </w:rPr>
        <w:t xml:space="preserve">Comisiones Comunales de Protección Civil. </w:t>
      </w:r>
    </w:p>
    <w:p w:rsidR="00DA79A0" w:rsidRPr="00F3253C" w:rsidRDefault="00DA79A0" w:rsidP="00DA79A0">
      <w:pPr>
        <w:adjustRightInd w:val="0"/>
        <w:jc w:val="both"/>
        <w:rPr>
          <w:rFonts w:ascii="Arial" w:hAnsi="Arial" w:cs="Arial"/>
          <w:b/>
          <w:bCs/>
          <w:lang w:val="es-ES_tradnl"/>
        </w:rPr>
      </w:pPr>
    </w:p>
    <w:p w:rsidR="00DA79A0" w:rsidRPr="00F3253C" w:rsidRDefault="00DA79A0" w:rsidP="00DA79A0">
      <w:pPr>
        <w:adjustRightInd w:val="0"/>
        <w:jc w:val="both"/>
        <w:rPr>
          <w:rFonts w:ascii="Arial" w:hAnsi="Arial" w:cs="Arial"/>
          <w:b/>
          <w:bCs/>
          <w:lang w:val="es-ES_tradnl"/>
        </w:rPr>
      </w:pPr>
      <w:r w:rsidRPr="00F3253C">
        <w:rPr>
          <w:rFonts w:ascii="Arial" w:hAnsi="Arial" w:cs="Arial"/>
          <w:b/>
          <w:bCs/>
          <w:lang w:val="es-ES_tradnl"/>
        </w:rPr>
        <w:t>Responsabilidades:</w:t>
      </w: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a)</w:t>
      </w:r>
      <w:r w:rsidRPr="00F3253C">
        <w:rPr>
          <w:rFonts w:ascii="Arial" w:hAnsi="Arial" w:cs="Arial"/>
          <w:lang w:val="es-ES_tradnl"/>
        </w:rPr>
        <w:t xml:space="preserve"> Identificar y mantener libre la circulación vial en vías de acceso, ya sean primarias o secundarias                                                                                                                                                                                                                        </w:t>
      </w: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b)</w:t>
      </w:r>
      <w:r w:rsidRPr="00F3253C">
        <w:rPr>
          <w:rFonts w:ascii="Arial" w:hAnsi="Arial" w:cs="Arial"/>
          <w:lang w:val="es-ES_tradnl"/>
        </w:rPr>
        <w:t xml:space="preserve"> Mantener anillos de seguridad internos y externos al lugar del impacto</w:t>
      </w: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c)</w:t>
      </w:r>
      <w:r w:rsidRPr="00F3253C">
        <w:rPr>
          <w:rFonts w:ascii="Arial" w:hAnsi="Arial" w:cs="Arial"/>
          <w:lang w:val="es-ES_tradnl"/>
        </w:rPr>
        <w:t xml:space="preserve"> Garantizar la seguridad de bienes de población afectada</w:t>
      </w: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d)</w:t>
      </w:r>
      <w:r w:rsidRPr="00F3253C">
        <w:rPr>
          <w:rFonts w:ascii="Arial" w:hAnsi="Arial" w:cs="Arial"/>
          <w:lang w:val="es-ES_tradnl"/>
        </w:rPr>
        <w:t xml:space="preserve"> Garantizar la seguridad en albergues</w:t>
      </w: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e)</w:t>
      </w:r>
      <w:r w:rsidR="005320E6">
        <w:rPr>
          <w:rFonts w:ascii="Arial" w:hAnsi="Arial" w:cs="Arial"/>
          <w:b/>
          <w:lang w:val="es-ES_tradnl"/>
        </w:rPr>
        <w:t xml:space="preserve"> </w:t>
      </w:r>
      <w:r w:rsidRPr="00F3253C">
        <w:rPr>
          <w:rFonts w:ascii="Arial" w:hAnsi="Arial" w:cs="Arial"/>
          <w:lang w:val="es-ES_tradnl"/>
        </w:rPr>
        <w:t>Garantizar la efectiva circulación de evacuados y traslado de la ayuda humanitaria requerida en zonas de impacto</w:t>
      </w: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lastRenderedPageBreak/>
        <w:t>f)</w:t>
      </w:r>
      <w:r w:rsidRPr="00F3253C">
        <w:rPr>
          <w:rFonts w:ascii="Arial" w:hAnsi="Arial" w:cs="Arial"/>
          <w:lang w:val="es-ES_tradnl"/>
        </w:rPr>
        <w:t xml:space="preserve"> Mantener orden, seguridad y tranquilidad de las personas al momento de   </w:t>
      </w:r>
    </w:p>
    <w:p w:rsidR="00DA79A0" w:rsidRPr="00F3253C" w:rsidRDefault="00DA79A0" w:rsidP="00DA79A0">
      <w:pPr>
        <w:adjustRightInd w:val="0"/>
        <w:jc w:val="both"/>
        <w:rPr>
          <w:rFonts w:ascii="Arial" w:hAnsi="Arial" w:cs="Arial"/>
          <w:lang w:val="es-ES_tradnl"/>
        </w:rPr>
      </w:pPr>
      <w:r w:rsidRPr="00F3253C">
        <w:rPr>
          <w:rFonts w:ascii="Arial" w:hAnsi="Arial" w:cs="Arial"/>
          <w:lang w:val="es-ES_tradnl"/>
        </w:rPr>
        <w:t>Distribuir y recibir ayuda humanitaria</w:t>
      </w: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g)</w:t>
      </w:r>
      <w:r w:rsidRPr="00F3253C">
        <w:rPr>
          <w:rFonts w:ascii="Arial" w:hAnsi="Arial" w:cs="Arial"/>
          <w:lang w:val="es-ES_tradnl"/>
        </w:rPr>
        <w:t xml:space="preserve"> Prevenir delitos dentro de albergues</w:t>
      </w: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h)</w:t>
      </w:r>
      <w:r w:rsidRPr="00F3253C">
        <w:rPr>
          <w:rFonts w:ascii="Arial" w:hAnsi="Arial" w:cs="Arial"/>
          <w:lang w:val="es-ES_tradnl"/>
        </w:rPr>
        <w:t xml:space="preserve"> Mantener informada a Comisión Municipal sobre acciones que realiza la</w:t>
      </w:r>
    </w:p>
    <w:p w:rsidR="00DA79A0" w:rsidRPr="00F3253C" w:rsidRDefault="00DA79A0" w:rsidP="00DA79A0">
      <w:pPr>
        <w:adjustRightInd w:val="0"/>
        <w:jc w:val="both"/>
        <w:rPr>
          <w:rFonts w:ascii="Arial" w:hAnsi="Arial" w:cs="Arial"/>
          <w:lang w:val="es-ES_tradnl"/>
        </w:rPr>
      </w:pPr>
      <w:r w:rsidRPr="00F3253C">
        <w:rPr>
          <w:rFonts w:ascii="Arial" w:hAnsi="Arial" w:cs="Arial"/>
          <w:lang w:val="es-ES_tradnl"/>
        </w:rPr>
        <w:t>Comisión Técnica de Seguridad y requerimientos para ejecución de tareas</w:t>
      </w:r>
    </w:p>
    <w:p w:rsidR="00DA79A0" w:rsidRDefault="00DA79A0" w:rsidP="00DA79A0">
      <w:pPr>
        <w:pStyle w:val="Ttulo3"/>
        <w:rPr>
          <w:rFonts w:ascii="Arial" w:hAnsi="Arial" w:cs="Arial"/>
          <w:color w:val="auto"/>
          <w:lang w:val="es-ES_tradnl"/>
        </w:rPr>
      </w:pPr>
    </w:p>
    <w:p w:rsidR="00DA79A0" w:rsidRPr="00F3253C" w:rsidRDefault="00DA79A0" w:rsidP="00DA79A0">
      <w:pPr>
        <w:pStyle w:val="Ttulo3"/>
        <w:rPr>
          <w:rFonts w:ascii="Arial" w:hAnsi="Arial" w:cs="Arial"/>
          <w:color w:val="auto"/>
          <w:lang w:val="es-ES_tradnl"/>
        </w:rPr>
      </w:pPr>
      <w:bookmarkStart w:id="23" w:name="_Toc27400520"/>
      <w:r w:rsidRPr="00F3253C">
        <w:rPr>
          <w:rFonts w:ascii="Arial" w:hAnsi="Arial" w:cs="Arial"/>
          <w:color w:val="auto"/>
          <w:lang w:val="es-ES_tradnl"/>
        </w:rPr>
        <w:t>COMISIÓN DE SALUD</w:t>
      </w:r>
      <w:bookmarkEnd w:id="23"/>
    </w:p>
    <w:p w:rsidR="00DA79A0" w:rsidRPr="00F3253C" w:rsidRDefault="00DA79A0" w:rsidP="00DA79A0">
      <w:pPr>
        <w:adjustRightInd w:val="0"/>
        <w:rPr>
          <w:rFonts w:ascii="Arial" w:hAnsi="Arial" w:cs="Arial"/>
          <w:b/>
          <w:bCs/>
          <w:lang w:val="es-ES_tradnl"/>
        </w:rPr>
      </w:pPr>
    </w:p>
    <w:p w:rsidR="00DA79A0" w:rsidRPr="00F3253C" w:rsidRDefault="00DA79A0" w:rsidP="00DA79A0">
      <w:pPr>
        <w:adjustRightInd w:val="0"/>
        <w:jc w:val="both"/>
        <w:rPr>
          <w:rFonts w:ascii="Arial" w:hAnsi="Arial" w:cs="Arial"/>
          <w:lang w:val="es-ES_tradnl"/>
        </w:rPr>
      </w:pPr>
      <w:r w:rsidRPr="00F3253C">
        <w:rPr>
          <w:rFonts w:ascii="Arial" w:hAnsi="Arial" w:cs="Arial"/>
          <w:b/>
          <w:bCs/>
          <w:lang w:val="es-ES_tradnl"/>
        </w:rPr>
        <w:t xml:space="preserve">Propósito: </w:t>
      </w:r>
      <w:r w:rsidRPr="00F3253C">
        <w:rPr>
          <w:rFonts w:ascii="Arial" w:hAnsi="Arial" w:cs="Arial"/>
          <w:lang w:val="es-ES_tradnl"/>
        </w:rPr>
        <w:t>Garantizar asistencia médica-sanitaria efectiva y eficaz, a favor de la población en situaciones de emergencia o desastres.</w:t>
      </w:r>
    </w:p>
    <w:p w:rsidR="00DA79A0" w:rsidRPr="00F3253C" w:rsidRDefault="00DA79A0" w:rsidP="00DA79A0">
      <w:pPr>
        <w:adjustRightInd w:val="0"/>
        <w:jc w:val="both"/>
        <w:rPr>
          <w:rFonts w:ascii="Arial" w:hAnsi="Arial" w:cs="Arial"/>
          <w:b/>
          <w:bCs/>
          <w:lang w:val="es-ES_tradnl"/>
        </w:rPr>
      </w:pP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Institución Coordinadora</w:t>
      </w:r>
      <w:r w:rsidRPr="00F3253C">
        <w:rPr>
          <w:rFonts w:ascii="Arial" w:hAnsi="Arial" w:cs="Arial"/>
          <w:lang w:val="es-ES_tradnl"/>
        </w:rPr>
        <w:t>: Ministerio de Salud (UCSF - Especializada)</w:t>
      </w:r>
    </w:p>
    <w:p w:rsidR="00DA79A0" w:rsidRPr="00F3253C" w:rsidRDefault="00DA79A0" w:rsidP="00DA79A0">
      <w:pPr>
        <w:adjustRightInd w:val="0"/>
        <w:jc w:val="both"/>
        <w:rPr>
          <w:rFonts w:ascii="Arial" w:hAnsi="Arial" w:cs="Arial"/>
          <w:b/>
          <w:lang w:val="es-ES_tradnl"/>
        </w:rPr>
      </w:pP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Instituciones de Apoyo</w:t>
      </w:r>
      <w:r w:rsidRPr="00F3253C">
        <w:rPr>
          <w:rFonts w:ascii="Arial" w:hAnsi="Arial" w:cs="Arial"/>
          <w:lang w:val="es-ES_tradnl"/>
        </w:rPr>
        <w:t>: Cruz Roja; Cruz Verde Salvadoreña</w:t>
      </w:r>
      <w:r w:rsidR="005320E6">
        <w:rPr>
          <w:rFonts w:ascii="Arial" w:hAnsi="Arial" w:cs="Arial"/>
          <w:lang w:val="es-ES_tradnl"/>
        </w:rPr>
        <w:t xml:space="preserve">, </w:t>
      </w:r>
      <w:r w:rsidRPr="00F3253C">
        <w:rPr>
          <w:rFonts w:ascii="Arial" w:hAnsi="Arial" w:cs="Arial"/>
          <w:lang w:val="es-ES_tradnl"/>
        </w:rPr>
        <w:t>Comisiones Comunales de PC</w:t>
      </w:r>
      <w:r w:rsidR="005320E6">
        <w:rPr>
          <w:rFonts w:ascii="Arial" w:hAnsi="Arial" w:cs="Arial"/>
          <w:lang w:val="es-ES_tradnl"/>
        </w:rPr>
        <w:t>.</w:t>
      </w:r>
    </w:p>
    <w:p w:rsidR="00DA79A0" w:rsidRPr="00F3253C" w:rsidRDefault="00DA79A0" w:rsidP="00DA79A0">
      <w:pPr>
        <w:adjustRightInd w:val="0"/>
        <w:jc w:val="both"/>
        <w:rPr>
          <w:rFonts w:ascii="Arial" w:hAnsi="Arial" w:cs="Arial"/>
          <w:b/>
          <w:bCs/>
          <w:lang w:val="es-ES_tradnl"/>
        </w:rPr>
      </w:pPr>
    </w:p>
    <w:p w:rsidR="00DA79A0" w:rsidRPr="00F3253C" w:rsidRDefault="00DA79A0" w:rsidP="00DA79A0">
      <w:pPr>
        <w:adjustRightInd w:val="0"/>
        <w:jc w:val="both"/>
        <w:rPr>
          <w:rFonts w:ascii="Arial" w:hAnsi="Arial" w:cs="Arial"/>
          <w:b/>
          <w:bCs/>
          <w:lang w:val="es-ES_tradnl"/>
        </w:rPr>
      </w:pPr>
      <w:r w:rsidRPr="00F3253C">
        <w:rPr>
          <w:rFonts w:ascii="Arial" w:hAnsi="Arial" w:cs="Arial"/>
          <w:b/>
          <w:bCs/>
          <w:lang w:val="es-ES_tradnl"/>
        </w:rPr>
        <w:t>Responsabilidades:</w:t>
      </w:r>
    </w:p>
    <w:p w:rsidR="00DA79A0" w:rsidRPr="00F3253C" w:rsidRDefault="00DA79A0" w:rsidP="00DA79A0">
      <w:pPr>
        <w:adjustRightInd w:val="0"/>
        <w:jc w:val="both"/>
        <w:rPr>
          <w:rFonts w:ascii="Arial" w:hAnsi="Arial" w:cs="Arial"/>
          <w:b/>
          <w:bCs/>
          <w:lang w:val="es-ES_tradnl"/>
        </w:rPr>
      </w:pP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a)</w:t>
      </w:r>
      <w:r w:rsidRPr="00F3253C">
        <w:rPr>
          <w:rFonts w:ascii="Arial" w:hAnsi="Arial" w:cs="Arial"/>
          <w:lang w:val="es-ES_tradnl"/>
        </w:rPr>
        <w:t xml:space="preserve"> Apoyar necesidades de salud en albergues temporales mediante atención </w:t>
      </w:r>
      <w:proofErr w:type="spellStart"/>
      <w:r w:rsidRPr="00F3253C">
        <w:rPr>
          <w:rFonts w:ascii="Arial" w:hAnsi="Arial" w:cs="Arial"/>
          <w:lang w:val="es-ES_tradnl"/>
        </w:rPr>
        <w:t>pre-hospitalaria</w:t>
      </w:r>
      <w:proofErr w:type="spellEnd"/>
      <w:r w:rsidRPr="00F3253C">
        <w:rPr>
          <w:rFonts w:ascii="Arial" w:hAnsi="Arial" w:cs="Arial"/>
          <w:lang w:val="es-ES_tradnl"/>
        </w:rPr>
        <w:t xml:space="preserve"> ambulatoria y salud pública; asimismo, brindar referencia a otros niveles de atención.</w:t>
      </w: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b)</w:t>
      </w:r>
      <w:r w:rsidRPr="00F3253C">
        <w:rPr>
          <w:rFonts w:ascii="Arial" w:hAnsi="Arial" w:cs="Arial"/>
          <w:lang w:val="es-ES_tradnl"/>
        </w:rPr>
        <w:t xml:space="preserve"> Definir valores nutricionales y contenidos de asistencia alimentaria, que será proporcionada a población albergada.</w:t>
      </w: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c)</w:t>
      </w:r>
      <w:r w:rsidRPr="00F3253C">
        <w:rPr>
          <w:rFonts w:ascii="Arial" w:hAnsi="Arial" w:cs="Arial"/>
          <w:lang w:val="es-ES_tradnl"/>
        </w:rPr>
        <w:t xml:space="preserve"> Vigilar calidad de alimentos proporcionados a población y en albergues</w:t>
      </w: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d)</w:t>
      </w:r>
      <w:r w:rsidRPr="00F3253C">
        <w:rPr>
          <w:rFonts w:ascii="Arial" w:hAnsi="Arial" w:cs="Arial"/>
          <w:lang w:val="es-ES_tradnl"/>
        </w:rPr>
        <w:t xml:space="preserve"> Recolectar y analizar información sobre evaluación de daños y análisis de necesidades en salud y trasmitirla a Comisión Municipal de P.C.</w:t>
      </w: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e)</w:t>
      </w:r>
      <w:r w:rsidRPr="00F3253C">
        <w:rPr>
          <w:rFonts w:ascii="Arial" w:hAnsi="Arial" w:cs="Arial"/>
          <w:lang w:val="es-ES_tradnl"/>
        </w:rPr>
        <w:t xml:space="preserve"> Dinamizar coordinación Interinstitucional, para fortalecer las acciones de Vigilancia Epidemiológica</w:t>
      </w: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f)</w:t>
      </w:r>
      <w:r w:rsidRPr="00F3253C">
        <w:rPr>
          <w:rFonts w:ascii="Arial" w:hAnsi="Arial" w:cs="Arial"/>
          <w:lang w:val="es-ES_tradnl"/>
        </w:rPr>
        <w:t xml:space="preserve"> Proporcionar atención en salud preventiva y recuperación, con especial énfasis salud mental y valor nutricional de alimentos en albergues </w:t>
      </w: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g)</w:t>
      </w:r>
      <w:r w:rsidRPr="00F3253C">
        <w:rPr>
          <w:rFonts w:ascii="Arial" w:hAnsi="Arial" w:cs="Arial"/>
          <w:lang w:val="es-ES_tradnl"/>
        </w:rPr>
        <w:t xml:space="preserve"> Vigilar la calidad de los servicios básicos y del ambiente</w:t>
      </w:r>
    </w:p>
    <w:p w:rsidR="00DA79A0" w:rsidRPr="00F3253C" w:rsidRDefault="00DA79A0" w:rsidP="00DA79A0">
      <w:pPr>
        <w:adjustRightInd w:val="0"/>
        <w:jc w:val="both"/>
        <w:rPr>
          <w:rFonts w:ascii="Arial" w:hAnsi="Arial" w:cs="Arial"/>
          <w:lang w:val="es-ES_tradnl"/>
        </w:rPr>
      </w:pPr>
      <w:r w:rsidRPr="00F3253C">
        <w:rPr>
          <w:rFonts w:ascii="Arial" w:hAnsi="Arial" w:cs="Arial"/>
          <w:lang w:val="es-ES_tradnl"/>
        </w:rPr>
        <w:t>h) Evaluar impacto de acciones en salud y saneamiento; antes, durante y después del evento</w:t>
      </w: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i)</w:t>
      </w:r>
      <w:r w:rsidRPr="00F3253C">
        <w:rPr>
          <w:rFonts w:ascii="Arial" w:hAnsi="Arial" w:cs="Arial"/>
          <w:lang w:val="es-ES_tradnl"/>
        </w:rPr>
        <w:t xml:space="preserve"> Hacer énfasis en vigilancia y atención a niñas/niños y adultos mayores</w:t>
      </w: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j)</w:t>
      </w:r>
      <w:r w:rsidRPr="00F3253C">
        <w:rPr>
          <w:rFonts w:ascii="Arial" w:hAnsi="Arial" w:cs="Arial"/>
          <w:lang w:val="es-ES_tradnl"/>
        </w:rPr>
        <w:t xml:space="preserve"> Mantener permanentemente la vigilancia epidemiológica </w:t>
      </w: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k)</w:t>
      </w:r>
      <w:r w:rsidRPr="00F3253C">
        <w:rPr>
          <w:rFonts w:ascii="Arial" w:hAnsi="Arial" w:cs="Arial"/>
          <w:lang w:val="es-ES_tradnl"/>
        </w:rPr>
        <w:t xml:space="preserve"> Definir sistema de referencias para atención hospitalaria</w:t>
      </w: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l)</w:t>
      </w:r>
      <w:r w:rsidRPr="00F3253C">
        <w:rPr>
          <w:rFonts w:ascii="Arial" w:hAnsi="Arial" w:cs="Arial"/>
          <w:lang w:val="es-ES_tradnl"/>
        </w:rPr>
        <w:t xml:space="preserve"> Proveer atención a personas con enfermedades crónicas-degenerativas, facilitando los niveles locales correspondientes</w:t>
      </w: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m</w:t>
      </w:r>
      <w:r w:rsidRPr="00F3253C">
        <w:rPr>
          <w:rFonts w:ascii="Arial" w:hAnsi="Arial" w:cs="Arial"/>
          <w:lang w:val="es-ES_tradnl"/>
        </w:rPr>
        <w:t>) Establecer Área Concentración Víctimas (ACV) y Morgue Provisional</w:t>
      </w:r>
    </w:p>
    <w:p w:rsidR="00DA79A0" w:rsidRDefault="00DA79A0" w:rsidP="00DA79A0">
      <w:pPr>
        <w:pStyle w:val="Ttulo3"/>
        <w:rPr>
          <w:rFonts w:ascii="Arial" w:hAnsi="Arial" w:cs="Arial"/>
          <w:color w:val="auto"/>
          <w:lang w:val="es-ES_tradnl"/>
        </w:rPr>
      </w:pPr>
    </w:p>
    <w:p w:rsidR="00DA79A0" w:rsidRPr="00F3253C" w:rsidRDefault="00DA79A0" w:rsidP="00DA79A0">
      <w:pPr>
        <w:pStyle w:val="Ttulo3"/>
        <w:rPr>
          <w:rFonts w:ascii="Arial" w:hAnsi="Arial" w:cs="Arial"/>
          <w:color w:val="auto"/>
          <w:lang w:val="es-ES_tradnl"/>
        </w:rPr>
      </w:pPr>
      <w:bookmarkStart w:id="24" w:name="_Toc27400521"/>
      <w:r w:rsidRPr="00F3253C">
        <w:rPr>
          <w:rFonts w:ascii="Arial" w:hAnsi="Arial" w:cs="Arial"/>
          <w:color w:val="auto"/>
          <w:lang w:val="es-ES_tradnl"/>
        </w:rPr>
        <w:t>COMISIÓN DE INFRAESTRUCTURA Y SERVICIOS BÁSICOS</w:t>
      </w:r>
      <w:bookmarkEnd w:id="24"/>
    </w:p>
    <w:p w:rsidR="00DA79A0" w:rsidRPr="00F3253C" w:rsidRDefault="00DA79A0" w:rsidP="00DA79A0">
      <w:pPr>
        <w:adjustRightInd w:val="0"/>
        <w:rPr>
          <w:rFonts w:ascii="Arial" w:hAnsi="Arial" w:cs="Arial"/>
          <w:b/>
          <w:bCs/>
          <w:lang w:val="es-ES_tradnl"/>
        </w:rPr>
      </w:pPr>
    </w:p>
    <w:p w:rsidR="00DA79A0" w:rsidRPr="00F3253C" w:rsidRDefault="00DA79A0" w:rsidP="00DA79A0">
      <w:pPr>
        <w:adjustRightInd w:val="0"/>
        <w:jc w:val="both"/>
        <w:rPr>
          <w:rFonts w:ascii="Arial" w:hAnsi="Arial" w:cs="Arial"/>
          <w:lang w:val="es-ES_tradnl"/>
        </w:rPr>
      </w:pPr>
      <w:r w:rsidRPr="00F3253C">
        <w:rPr>
          <w:rFonts w:ascii="Arial" w:hAnsi="Arial" w:cs="Arial"/>
          <w:b/>
          <w:bCs/>
          <w:lang w:val="es-ES_tradnl"/>
        </w:rPr>
        <w:t xml:space="preserve">Propósito: </w:t>
      </w:r>
      <w:r w:rsidRPr="00F3253C">
        <w:rPr>
          <w:rFonts w:ascii="Arial" w:hAnsi="Arial" w:cs="Arial"/>
          <w:lang w:val="es-ES_tradnl"/>
        </w:rPr>
        <w:t>Restablecer servicios básicos y rehabilitar infraestructura necesaria, con el propósito de facilitar operaciones de respuesta a favor de la población afectada; así como también, recopilar información para facilitar el inicio de la recuperación.</w:t>
      </w:r>
    </w:p>
    <w:p w:rsidR="00DA79A0" w:rsidRPr="00F3253C" w:rsidRDefault="00DA79A0" w:rsidP="00DA79A0">
      <w:pPr>
        <w:adjustRightInd w:val="0"/>
        <w:jc w:val="both"/>
        <w:rPr>
          <w:rFonts w:ascii="Arial" w:hAnsi="Arial" w:cs="Arial"/>
          <w:b/>
          <w:bCs/>
          <w:lang w:val="es-ES_tradnl"/>
        </w:rPr>
      </w:pP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Institución Coordinadora</w:t>
      </w:r>
      <w:r w:rsidRPr="00F3253C">
        <w:rPr>
          <w:rFonts w:ascii="Arial" w:hAnsi="Arial" w:cs="Arial"/>
          <w:lang w:val="es-ES_tradnl"/>
        </w:rPr>
        <w:t xml:space="preserve">: </w:t>
      </w:r>
      <w:r w:rsidR="005320E6">
        <w:rPr>
          <w:rFonts w:ascii="Arial" w:hAnsi="Arial" w:cs="Arial"/>
          <w:lang w:val="es-ES_tradnl"/>
        </w:rPr>
        <w:t>Ministerio de Obras Publicas</w:t>
      </w:r>
    </w:p>
    <w:p w:rsidR="00DA79A0" w:rsidRPr="00F3253C" w:rsidRDefault="00DA79A0" w:rsidP="00DA79A0">
      <w:pPr>
        <w:adjustRightInd w:val="0"/>
        <w:jc w:val="both"/>
        <w:rPr>
          <w:rFonts w:ascii="Arial" w:hAnsi="Arial" w:cs="Arial"/>
          <w:bCs/>
          <w:lang w:val="es-ES_tradnl"/>
        </w:rPr>
      </w:pPr>
      <w:r w:rsidRPr="00F3253C">
        <w:rPr>
          <w:rFonts w:ascii="Arial" w:hAnsi="Arial" w:cs="Arial"/>
          <w:b/>
          <w:lang w:val="es-ES_tradnl"/>
        </w:rPr>
        <w:t>Instituciones de Apoyo</w:t>
      </w:r>
      <w:r w:rsidRPr="00F3253C">
        <w:rPr>
          <w:rFonts w:ascii="Arial" w:hAnsi="Arial" w:cs="Arial"/>
          <w:lang w:val="es-ES_tradnl"/>
        </w:rPr>
        <w:t>: DELSUR</w:t>
      </w:r>
      <w:r w:rsidR="005320E6">
        <w:rPr>
          <w:rFonts w:ascii="Arial" w:hAnsi="Arial" w:cs="Arial"/>
          <w:lang w:val="es-ES_tradnl"/>
        </w:rPr>
        <w:t xml:space="preserve">, ANDA, MOP, FUERZA ARMADA, PNC, </w:t>
      </w:r>
      <w:r w:rsidRPr="00F3253C">
        <w:rPr>
          <w:rFonts w:ascii="Arial" w:hAnsi="Arial" w:cs="Arial"/>
          <w:bCs/>
          <w:lang w:val="es-ES_tradnl"/>
        </w:rPr>
        <w:t>Alcaldía Municipal (Unidad de Proyectos); TELEFONICA; DIGICEL; CLARO; TIGO y Comisiones Comunales de Protección Civil.</w:t>
      </w:r>
    </w:p>
    <w:p w:rsidR="00DA79A0" w:rsidRPr="00F3253C" w:rsidRDefault="00DA79A0" w:rsidP="00DA79A0">
      <w:pPr>
        <w:adjustRightInd w:val="0"/>
        <w:jc w:val="both"/>
        <w:rPr>
          <w:rFonts w:ascii="Arial" w:hAnsi="Arial" w:cs="Arial"/>
          <w:b/>
          <w:bCs/>
          <w:lang w:val="es-ES_tradnl"/>
        </w:rPr>
      </w:pPr>
    </w:p>
    <w:p w:rsidR="00DA79A0" w:rsidRPr="00F3253C" w:rsidRDefault="00DA79A0" w:rsidP="00DA79A0">
      <w:pPr>
        <w:adjustRightInd w:val="0"/>
        <w:jc w:val="both"/>
        <w:rPr>
          <w:rFonts w:ascii="Arial" w:hAnsi="Arial" w:cs="Arial"/>
          <w:b/>
          <w:bCs/>
          <w:lang w:val="es-ES_tradnl"/>
        </w:rPr>
      </w:pPr>
      <w:r w:rsidRPr="00F3253C">
        <w:rPr>
          <w:rFonts w:ascii="Arial" w:hAnsi="Arial" w:cs="Arial"/>
          <w:b/>
          <w:bCs/>
          <w:lang w:val="es-ES_tradnl"/>
        </w:rPr>
        <w:t>Responsabilidades:</w:t>
      </w: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a)</w:t>
      </w:r>
      <w:r w:rsidRPr="00F3253C">
        <w:rPr>
          <w:rFonts w:ascii="Arial" w:hAnsi="Arial" w:cs="Arial"/>
          <w:lang w:val="es-ES_tradnl"/>
        </w:rPr>
        <w:t xml:space="preserve"> Recopilar, sistematizar y actualizar información relacionada con recursos y capacidades disponibles de instituciones para atender el desastre</w:t>
      </w: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b)</w:t>
      </w:r>
      <w:r w:rsidRPr="00F3253C">
        <w:rPr>
          <w:rFonts w:ascii="Arial" w:hAnsi="Arial" w:cs="Arial"/>
          <w:lang w:val="es-ES_tradnl"/>
        </w:rPr>
        <w:t xml:space="preserve"> Obtener y procesar información sobre evaluación de daños y análisis de necesidades, relacionadas a infraestructura (Vial, Vivienda, Salud, etc.) y servicios básicos (Agua, Energía Eléctrica, Telefonía, etc.).</w:t>
      </w:r>
    </w:p>
    <w:p w:rsidR="005320E6" w:rsidRDefault="00DA79A0" w:rsidP="00DA79A0">
      <w:pPr>
        <w:adjustRightInd w:val="0"/>
        <w:jc w:val="both"/>
        <w:rPr>
          <w:rFonts w:ascii="Arial" w:hAnsi="Arial" w:cs="Arial"/>
          <w:lang w:val="es-ES_tradnl"/>
        </w:rPr>
      </w:pPr>
      <w:r w:rsidRPr="00F3253C">
        <w:rPr>
          <w:rFonts w:ascii="Arial" w:hAnsi="Arial" w:cs="Arial"/>
          <w:b/>
          <w:lang w:val="es-ES_tradnl"/>
        </w:rPr>
        <w:t>c)</w:t>
      </w:r>
      <w:r w:rsidRPr="00F3253C">
        <w:rPr>
          <w:rFonts w:ascii="Arial" w:hAnsi="Arial" w:cs="Arial"/>
          <w:lang w:val="es-ES_tradnl"/>
        </w:rPr>
        <w:t xml:space="preserve"> Facilitar y dar seguimiento a acciones de remoción de escombros para rehabilitar vías de acceso y realizar reconocimiento de áreas afectadas; ingreso personal y equipo para labores de búsqueda, salvamento y rescate </w:t>
      </w: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d)</w:t>
      </w:r>
      <w:r w:rsidRPr="00F3253C">
        <w:rPr>
          <w:rFonts w:ascii="Arial" w:hAnsi="Arial" w:cs="Arial"/>
          <w:lang w:val="es-ES_tradnl"/>
        </w:rPr>
        <w:t xml:space="preserve"> Coordinar acciones de rehabilitación de infraestructura social básica y demás instalaciones necesarias para atender personas afectadas por evento</w:t>
      </w: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e)</w:t>
      </w:r>
      <w:r w:rsidRPr="00F3253C">
        <w:rPr>
          <w:rFonts w:ascii="Arial" w:hAnsi="Arial" w:cs="Arial"/>
          <w:lang w:val="es-ES_tradnl"/>
        </w:rPr>
        <w:t xml:space="preserve"> Apoyar las necesidades primarias de la población, principalmente las relacionadas con salud, alimentación, seguridad y albergues, a través del suministro de agua potable, energía eléctrica y otros servicios</w:t>
      </w: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f)</w:t>
      </w:r>
      <w:r w:rsidRPr="00F3253C">
        <w:rPr>
          <w:rFonts w:ascii="Arial" w:hAnsi="Arial" w:cs="Arial"/>
          <w:lang w:val="es-ES_tradnl"/>
        </w:rPr>
        <w:t xml:space="preserve"> Mantener Sala de Situación actualizada, con información del área de acción y movimiento de población</w:t>
      </w: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g)</w:t>
      </w:r>
      <w:r w:rsidRPr="00F3253C">
        <w:rPr>
          <w:rFonts w:ascii="Arial" w:hAnsi="Arial" w:cs="Arial"/>
          <w:lang w:val="es-ES_tradnl"/>
        </w:rPr>
        <w:t xml:space="preserve"> Evaluar acciones de respuesta, recuperación y provisión de servicios básicos e infraestructura.</w:t>
      </w:r>
    </w:p>
    <w:p w:rsidR="00DA79A0" w:rsidRDefault="00DA79A0" w:rsidP="00DA79A0">
      <w:pPr>
        <w:adjustRightInd w:val="0"/>
        <w:jc w:val="both"/>
        <w:rPr>
          <w:rFonts w:ascii="Arial" w:hAnsi="Arial" w:cs="Arial"/>
          <w:sz w:val="28"/>
          <w:szCs w:val="28"/>
          <w:lang w:val="es-ES_tradnl"/>
        </w:rPr>
      </w:pPr>
    </w:p>
    <w:p w:rsidR="00DA79A0" w:rsidRDefault="00DA79A0" w:rsidP="00DA79A0">
      <w:pPr>
        <w:pStyle w:val="Ttulo3"/>
        <w:rPr>
          <w:rFonts w:ascii="Arial" w:hAnsi="Arial" w:cs="Arial"/>
          <w:color w:val="auto"/>
          <w:lang w:val="es-ES_tradnl"/>
        </w:rPr>
      </w:pPr>
      <w:bookmarkStart w:id="25" w:name="_Toc27400522"/>
      <w:r w:rsidRPr="00F3253C">
        <w:rPr>
          <w:rFonts w:ascii="Arial" w:hAnsi="Arial" w:cs="Arial"/>
          <w:color w:val="auto"/>
          <w:lang w:val="es-ES_tradnl"/>
        </w:rPr>
        <w:t>COMISIÓN DE LOGÍSTICA</w:t>
      </w:r>
      <w:bookmarkEnd w:id="25"/>
    </w:p>
    <w:p w:rsidR="00DA79A0" w:rsidRPr="00F3253C" w:rsidRDefault="00DA79A0" w:rsidP="00DA79A0">
      <w:pPr>
        <w:rPr>
          <w:lang w:val="es-ES_tradnl"/>
        </w:rPr>
      </w:pPr>
    </w:p>
    <w:p w:rsidR="00DA79A0" w:rsidRPr="00F3253C" w:rsidRDefault="00DA79A0" w:rsidP="00DA79A0">
      <w:pPr>
        <w:adjustRightInd w:val="0"/>
        <w:jc w:val="both"/>
        <w:rPr>
          <w:rFonts w:ascii="Arial" w:hAnsi="Arial" w:cs="Arial"/>
          <w:lang w:val="es-ES_tradnl"/>
        </w:rPr>
      </w:pPr>
      <w:r w:rsidRPr="00F3253C">
        <w:rPr>
          <w:rFonts w:ascii="Arial" w:hAnsi="Arial" w:cs="Arial"/>
          <w:b/>
          <w:bCs/>
          <w:lang w:val="es-ES_tradnl"/>
        </w:rPr>
        <w:t xml:space="preserve">Propósito: </w:t>
      </w:r>
      <w:r w:rsidRPr="00F3253C">
        <w:rPr>
          <w:rFonts w:ascii="Arial" w:hAnsi="Arial" w:cs="Arial"/>
          <w:lang w:val="es-ES_tradnl"/>
        </w:rPr>
        <w:t>Administrar asistencia humanitaria, para garantizar el manejo efectivo y transparente de suministros básicos, dirigidos a población afectada de acuerdo a necesidades.</w:t>
      </w:r>
    </w:p>
    <w:p w:rsidR="00DA79A0" w:rsidRPr="00F3253C" w:rsidRDefault="00DA79A0" w:rsidP="00DA79A0">
      <w:pPr>
        <w:adjustRightInd w:val="0"/>
        <w:jc w:val="both"/>
        <w:rPr>
          <w:rFonts w:ascii="Arial" w:hAnsi="Arial" w:cs="Arial"/>
          <w:b/>
          <w:bCs/>
          <w:lang w:val="es-ES_tradnl"/>
        </w:rPr>
      </w:pP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Institución Coordinadora</w:t>
      </w:r>
      <w:r w:rsidRPr="00F3253C">
        <w:rPr>
          <w:rFonts w:ascii="Arial" w:hAnsi="Arial" w:cs="Arial"/>
          <w:lang w:val="es-ES_tradnl"/>
        </w:rPr>
        <w:t>: Fuerza Armada de El Salvador (Fuerza Naval)</w:t>
      </w:r>
    </w:p>
    <w:p w:rsidR="00DA79A0" w:rsidRPr="00F3253C" w:rsidRDefault="00DA79A0" w:rsidP="00DA79A0">
      <w:pPr>
        <w:adjustRightInd w:val="0"/>
        <w:jc w:val="both"/>
        <w:rPr>
          <w:rFonts w:ascii="Arial" w:hAnsi="Arial" w:cs="Arial"/>
          <w:b/>
          <w:lang w:val="es-ES_tradnl"/>
        </w:rPr>
      </w:pP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Instituciones de Apoyo</w:t>
      </w:r>
      <w:r w:rsidRPr="00F3253C">
        <w:rPr>
          <w:rFonts w:ascii="Arial" w:hAnsi="Arial" w:cs="Arial"/>
          <w:lang w:val="es-ES_tradnl"/>
        </w:rPr>
        <w:t>: Alcaldía Municipal</w:t>
      </w:r>
      <w:r w:rsidR="00EF27AE">
        <w:rPr>
          <w:rFonts w:ascii="Arial" w:hAnsi="Arial" w:cs="Arial"/>
          <w:lang w:val="es-ES_tradnl"/>
        </w:rPr>
        <w:t>, Gobernación de La Libertad</w:t>
      </w:r>
      <w:r w:rsidRPr="00F3253C">
        <w:rPr>
          <w:rFonts w:ascii="Arial" w:hAnsi="Arial" w:cs="Arial"/>
          <w:lang w:val="es-ES_tradnl"/>
        </w:rPr>
        <w:t xml:space="preserve"> </w:t>
      </w:r>
      <w:r w:rsidR="00EF27AE">
        <w:rPr>
          <w:rFonts w:ascii="Arial" w:hAnsi="Arial" w:cs="Arial"/>
          <w:lang w:val="es-ES_tradnl"/>
        </w:rPr>
        <w:t>,</w:t>
      </w:r>
    </w:p>
    <w:p w:rsidR="00DA79A0" w:rsidRPr="00F3253C" w:rsidRDefault="00DA79A0" w:rsidP="00DA79A0">
      <w:pPr>
        <w:adjustRightInd w:val="0"/>
        <w:jc w:val="both"/>
        <w:rPr>
          <w:rFonts w:ascii="Arial" w:hAnsi="Arial" w:cs="Arial"/>
          <w:b/>
          <w:bCs/>
          <w:lang w:val="es-ES_tradnl"/>
        </w:rPr>
      </w:pPr>
    </w:p>
    <w:p w:rsidR="00DA79A0" w:rsidRPr="00F3253C" w:rsidRDefault="00DA79A0" w:rsidP="00DA79A0">
      <w:pPr>
        <w:adjustRightInd w:val="0"/>
        <w:jc w:val="both"/>
        <w:rPr>
          <w:rFonts w:ascii="Arial" w:hAnsi="Arial" w:cs="Arial"/>
          <w:b/>
          <w:bCs/>
          <w:lang w:val="es-ES_tradnl"/>
        </w:rPr>
      </w:pPr>
      <w:r w:rsidRPr="00F3253C">
        <w:rPr>
          <w:rFonts w:ascii="Arial" w:hAnsi="Arial" w:cs="Arial"/>
          <w:b/>
          <w:bCs/>
          <w:lang w:val="es-ES_tradnl"/>
        </w:rPr>
        <w:t>Responsabilidades:</w:t>
      </w: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a)</w:t>
      </w:r>
      <w:r w:rsidRPr="00F3253C">
        <w:rPr>
          <w:rFonts w:ascii="Arial" w:hAnsi="Arial" w:cs="Arial"/>
          <w:lang w:val="es-ES_tradnl"/>
        </w:rPr>
        <w:t xml:space="preserve"> Identificar y evaluar capacidad e infraestructura logística disponible en municipio para desarrollo adecuado, de operaciones de apoyo a población afectada e instituciones que intervienen.</w:t>
      </w:r>
    </w:p>
    <w:p w:rsidR="00DA79A0" w:rsidRPr="00F3253C" w:rsidRDefault="00DA79A0" w:rsidP="00DA79A0">
      <w:pPr>
        <w:adjustRightInd w:val="0"/>
        <w:jc w:val="both"/>
        <w:rPr>
          <w:rFonts w:ascii="Arial" w:hAnsi="Arial" w:cs="Arial"/>
          <w:b/>
          <w:lang w:val="es-ES_tradnl"/>
        </w:rPr>
      </w:pP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b)</w:t>
      </w:r>
      <w:r w:rsidRPr="00F3253C">
        <w:rPr>
          <w:rFonts w:ascii="Arial" w:hAnsi="Arial" w:cs="Arial"/>
          <w:lang w:val="es-ES_tradnl"/>
        </w:rPr>
        <w:t xml:space="preserve"> Apoyar proceso de identificación de necesidades logísticas de población afectada y de instituciones que intervienen.</w:t>
      </w: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c)</w:t>
      </w:r>
      <w:r w:rsidRPr="00F3253C">
        <w:rPr>
          <w:rFonts w:ascii="Arial" w:hAnsi="Arial" w:cs="Arial"/>
          <w:lang w:val="es-ES_tradnl"/>
        </w:rPr>
        <w:t xml:space="preserve"> Identificar y clasificar recursos disponibles para emergencias o desastres</w:t>
      </w:r>
    </w:p>
    <w:p w:rsidR="00DA79A0" w:rsidRPr="00F3253C" w:rsidRDefault="00DA79A0" w:rsidP="00DA79A0">
      <w:pPr>
        <w:adjustRightInd w:val="0"/>
        <w:jc w:val="both"/>
        <w:rPr>
          <w:rFonts w:ascii="Arial" w:hAnsi="Arial" w:cs="Arial"/>
          <w:b/>
          <w:lang w:val="es-ES_tradnl"/>
        </w:rPr>
      </w:pPr>
    </w:p>
    <w:p w:rsidR="00DA79A0" w:rsidRPr="00F3253C" w:rsidRDefault="00DA79A0" w:rsidP="00DA79A0">
      <w:pPr>
        <w:adjustRightInd w:val="0"/>
        <w:jc w:val="both"/>
        <w:rPr>
          <w:rFonts w:ascii="Arial" w:hAnsi="Arial" w:cs="Arial"/>
          <w:b/>
          <w:lang w:val="es-ES_tradnl"/>
        </w:rPr>
      </w:pP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d)</w:t>
      </w:r>
      <w:r w:rsidRPr="00F3253C">
        <w:rPr>
          <w:rFonts w:ascii="Arial" w:hAnsi="Arial" w:cs="Arial"/>
          <w:lang w:val="es-ES_tradnl"/>
        </w:rPr>
        <w:t xml:space="preserve"> Movilizar recursos identificados como necesarios y solicitados a lugares donde son requeridos.</w:t>
      </w: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e)</w:t>
      </w:r>
      <w:r w:rsidRPr="00F3253C">
        <w:rPr>
          <w:rFonts w:ascii="Arial" w:hAnsi="Arial" w:cs="Arial"/>
          <w:lang w:val="es-ES_tradnl"/>
        </w:rPr>
        <w:t xml:space="preserve"> Identificar y gestionar recursos necesarios que no estuvieran disponibles.</w:t>
      </w: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f)</w:t>
      </w:r>
      <w:r w:rsidRPr="00F3253C">
        <w:rPr>
          <w:rFonts w:ascii="Arial" w:hAnsi="Arial" w:cs="Arial"/>
          <w:lang w:val="es-ES_tradnl"/>
        </w:rPr>
        <w:t xml:space="preserve"> Establecer sistemas de control de operaciones logísticas, desde el inicio hasta el cierre de las actividades.</w:t>
      </w: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g)</w:t>
      </w:r>
      <w:r w:rsidRPr="00F3253C">
        <w:rPr>
          <w:rFonts w:ascii="Arial" w:hAnsi="Arial" w:cs="Arial"/>
          <w:lang w:val="es-ES_tradnl"/>
        </w:rPr>
        <w:t xml:space="preserve"> Determinar metodología y mecanismos apropiados, para distribución de la asistencia a población afectada.</w:t>
      </w: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h)</w:t>
      </w:r>
      <w:r w:rsidRPr="00F3253C">
        <w:rPr>
          <w:rFonts w:ascii="Arial" w:hAnsi="Arial" w:cs="Arial"/>
          <w:lang w:val="es-ES_tradnl"/>
        </w:rPr>
        <w:t xml:space="preserve"> Recibir, registrar y almacenar la ayuda humanitaria.</w:t>
      </w: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i)</w:t>
      </w:r>
      <w:r w:rsidRPr="00F3253C">
        <w:rPr>
          <w:rFonts w:ascii="Arial" w:hAnsi="Arial" w:cs="Arial"/>
          <w:lang w:val="es-ES_tradnl"/>
        </w:rPr>
        <w:t xml:space="preserve"> Informar a Comisión Municipal sobre necesidades, para que ésta proceda a la gestión ante </w:t>
      </w:r>
      <w:r w:rsidRPr="00F3253C">
        <w:rPr>
          <w:rFonts w:ascii="Arial" w:hAnsi="Arial" w:cs="Arial"/>
          <w:lang w:val="es-ES_tradnl"/>
        </w:rPr>
        <w:lastRenderedPageBreak/>
        <w:t>situaciones de ayuda humanitaria.</w:t>
      </w: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j)</w:t>
      </w:r>
      <w:r w:rsidRPr="00F3253C">
        <w:rPr>
          <w:rFonts w:ascii="Arial" w:hAnsi="Arial" w:cs="Arial"/>
          <w:lang w:val="es-ES_tradnl"/>
        </w:rPr>
        <w:t xml:space="preserve"> Informar a la Comisión Municipal de Protección Civil, sobre la ayuda humanitaria recibida y entregada diariamente.</w:t>
      </w:r>
    </w:p>
    <w:p w:rsidR="00DA79A0" w:rsidRPr="00F3253C" w:rsidRDefault="00DA79A0" w:rsidP="00DA79A0">
      <w:pPr>
        <w:adjustRightInd w:val="0"/>
        <w:jc w:val="both"/>
        <w:rPr>
          <w:rFonts w:ascii="Arial" w:hAnsi="Arial" w:cs="Arial"/>
          <w:b/>
          <w:bCs/>
          <w:lang w:val="es-ES_tradnl"/>
        </w:rPr>
      </w:pPr>
    </w:p>
    <w:p w:rsidR="00DA79A0" w:rsidRPr="00F3253C" w:rsidRDefault="00DA79A0" w:rsidP="00DA79A0">
      <w:pPr>
        <w:pStyle w:val="Ttulo3"/>
        <w:rPr>
          <w:rFonts w:ascii="Arial" w:hAnsi="Arial" w:cs="Arial"/>
          <w:color w:val="auto"/>
          <w:lang w:val="es-ES_tradnl"/>
        </w:rPr>
      </w:pPr>
      <w:bookmarkStart w:id="26" w:name="_Toc27400523"/>
      <w:r w:rsidRPr="00F3253C">
        <w:rPr>
          <w:rFonts w:ascii="Arial" w:hAnsi="Arial" w:cs="Arial"/>
          <w:color w:val="auto"/>
          <w:lang w:val="es-ES_tradnl"/>
        </w:rPr>
        <w:t>COMISIÓN DE ALBERGUES</w:t>
      </w:r>
      <w:bookmarkEnd w:id="26"/>
    </w:p>
    <w:p w:rsidR="00DA79A0" w:rsidRPr="00F3253C" w:rsidRDefault="00DA79A0" w:rsidP="00DA79A0">
      <w:pPr>
        <w:adjustRightInd w:val="0"/>
        <w:rPr>
          <w:rFonts w:ascii="Arial" w:hAnsi="Arial" w:cs="Arial"/>
          <w:b/>
          <w:bCs/>
          <w:sz w:val="28"/>
          <w:szCs w:val="28"/>
          <w:lang w:val="es-ES_tradnl"/>
        </w:rPr>
      </w:pPr>
    </w:p>
    <w:p w:rsidR="00DA79A0" w:rsidRPr="00F3253C" w:rsidRDefault="00DA79A0" w:rsidP="00DA79A0">
      <w:pPr>
        <w:adjustRightInd w:val="0"/>
        <w:jc w:val="both"/>
        <w:rPr>
          <w:rFonts w:ascii="Arial" w:hAnsi="Arial" w:cs="Arial"/>
          <w:lang w:val="es-ES_tradnl"/>
        </w:rPr>
      </w:pPr>
      <w:r w:rsidRPr="00F3253C">
        <w:rPr>
          <w:rFonts w:ascii="Arial" w:hAnsi="Arial" w:cs="Arial"/>
          <w:b/>
          <w:bCs/>
          <w:lang w:val="es-ES_tradnl"/>
        </w:rPr>
        <w:t xml:space="preserve">Propósito: </w:t>
      </w:r>
      <w:r w:rsidRPr="00F3253C">
        <w:rPr>
          <w:rFonts w:ascii="Arial" w:hAnsi="Arial" w:cs="Arial"/>
          <w:lang w:val="es-ES_tradnl"/>
        </w:rPr>
        <w:t>Coordinar la efectiva administración de los albergues que se activen en caso de emergencia o desastre, a fin de proporcionar atención oportuna, eficaz y efectiva a la población que lo requiera en el municipio.</w:t>
      </w:r>
    </w:p>
    <w:p w:rsidR="00DA79A0" w:rsidRPr="00F3253C" w:rsidRDefault="00DA79A0" w:rsidP="00DA79A0">
      <w:pPr>
        <w:adjustRightInd w:val="0"/>
        <w:jc w:val="both"/>
        <w:rPr>
          <w:rFonts w:ascii="Arial" w:hAnsi="Arial" w:cs="Arial"/>
          <w:b/>
          <w:bCs/>
          <w:lang w:val="es-ES_tradnl"/>
        </w:rPr>
      </w:pP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Institución Coordinadora</w:t>
      </w:r>
      <w:r w:rsidRPr="00F3253C">
        <w:rPr>
          <w:rFonts w:ascii="Arial" w:hAnsi="Arial" w:cs="Arial"/>
          <w:lang w:val="es-ES_tradnl"/>
        </w:rPr>
        <w:t>: Alcaldía Municipal (Equipo Técnico Social)</w:t>
      </w:r>
      <w:r w:rsidR="00EF27AE">
        <w:rPr>
          <w:rFonts w:ascii="Arial" w:hAnsi="Arial" w:cs="Arial"/>
          <w:lang w:val="es-ES_tradnl"/>
        </w:rPr>
        <w:t>, CMPC</w:t>
      </w:r>
    </w:p>
    <w:p w:rsidR="00DA79A0" w:rsidRPr="00F3253C" w:rsidRDefault="00DA79A0" w:rsidP="00DA79A0">
      <w:pPr>
        <w:adjustRightInd w:val="0"/>
        <w:jc w:val="both"/>
        <w:rPr>
          <w:rFonts w:ascii="Arial" w:hAnsi="Arial" w:cs="Arial"/>
          <w:b/>
          <w:lang w:val="es-ES_tradnl"/>
        </w:rPr>
      </w:pPr>
    </w:p>
    <w:p w:rsidR="00DA79A0" w:rsidRDefault="00DA79A0" w:rsidP="00DA79A0">
      <w:pPr>
        <w:adjustRightInd w:val="0"/>
        <w:jc w:val="both"/>
        <w:rPr>
          <w:rFonts w:ascii="Arial" w:hAnsi="Arial" w:cs="Arial"/>
          <w:lang w:val="es-ES_tradnl"/>
        </w:rPr>
      </w:pPr>
      <w:r w:rsidRPr="00F3253C">
        <w:rPr>
          <w:rFonts w:ascii="Arial" w:hAnsi="Arial" w:cs="Arial"/>
          <w:b/>
          <w:lang w:val="es-ES_tradnl"/>
        </w:rPr>
        <w:t>Instituciones de Apoyo</w:t>
      </w:r>
      <w:r w:rsidRPr="00F3253C">
        <w:rPr>
          <w:rFonts w:ascii="Arial" w:hAnsi="Arial" w:cs="Arial"/>
          <w:lang w:val="es-ES_tradnl"/>
        </w:rPr>
        <w:t>: MINED</w:t>
      </w:r>
      <w:r w:rsidR="00EF27AE">
        <w:rPr>
          <w:rFonts w:ascii="Arial" w:hAnsi="Arial" w:cs="Arial"/>
          <w:lang w:val="es-ES_tradnl"/>
        </w:rPr>
        <w:t>,</w:t>
      </w:r>
      <w:r w:rsidRPr="00F3253C">
        <w:rPr>
          <w:rFonts w:ascii="Arial" w:hAnsi="Arial" w:cs="Arial"/>
          <w:lang w:val="es-ES_tradnl"/>
        </w:rPr>
        <w:t xml:space="preserve"> MINSAL</w:t>
      </w:r>
      <w:r w:rsidR="00EF27AE">
        <w:rPr>
          <w:rFonts w:ascii="Arial" w:hAnsi="Arial" w:cs="Arial"/>
          <w:lang w:val="es-ES_tradnl"/>
        </w:rPr>
        <w:t>, CCPC</w:t>
      </w:r>
    </w:p>
    <w:p w:rsidR="00EF27AE" w:rsidRPr="00F3253C" w:rsidRDefault="00EF27AE" w:rsidP="00DA79A0">
      <w:pPr>
        <w:adjustRightInd w:val="0"/>
        <w:jc w:val="both"/>
        <w:rPr>
          <w:rFonts w:ascii="Arial" w:hAnsi="Arial" w:cs="Arial"/>
          <w:b/>
          <w:bCs/>
          <w:lang w:val="es-ES_tradnl"/>
        </w:rPr>
      </w:pPr>
    </w:p>
    <w:p w:rsidR="00DA79A0" w:rsidRPr="00F3253C" w:rsidRDefault="00DA79A0" w:rsidP="00DA79A0">
      <w:pPr>
        <w:adjustRightInd w:val="0"/>
        <w:jc w:val="both"/>
        <w:rPr>
          <w:rFonts w:ascii="Arial" w:hAnsi="Arial" w:cs="Arial"/>
          <w:b/>
          <w:bCs/>
          <w:lang w:val="es-ES_tradnl"/>
        </w:rPr>
      </w:pPr>
      <w:r w:rsidRPr="00F3253C">
        <w:rPr>
          <w:rFonts w:ascii="Arial" w:hAnsi="Arial" w:cs="Arial"/>
          <w:b/>
          <w:bCs/>
          <w:lang w:val="es-ES_tradnl"/>
        </w:rPr>
        <w:t>Responsabilidades:</w:t>
      </w: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a)</w:t>
      </w:r>
      <w:r w:rsidRPr="00F3253C">
        <w:rPr>
          <w:rFonts w:ascii="Arial" w:hAnsi="Arial" w:cs="Arial"/>
          <w:lang w:val="es-ES_tradnl"/>
        </w:rPr>
        <w:t xml:space="preserve"> Consultar disponibilidad de sitios que hayan sido seleccionados como albergues temporales, de acuerdo con el sistema de calificación previa. </w:t>
      </w: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b)</w:t>
      </w:r>
      <w:r w:rsidRPr="00F3253C">
        <w:rPr>
          <w:rFonts w:ascii="Arial" w:hAnsi="Arial" w:cs="Arial"/>
          <w:lang w:val="es-ES_tradnl"/>
        </w:rPr>
        <w:t xml:space="preserve"> Informar disponibilidad, ubicación y capacidad de albergues al sector de Información Pública (Centro de Operaciones de Emergencia Municipal).</w:t>
      </w: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c)</w:t>
      </w:r>
      <w:r w:rsidRPr="00F3253C">
        <w:rPr>
          <w:rFonts w:ascii="Arial" w:hAnsi="Arial" w:cs="Arial"/>
          <w:lang w:val="es-ES_tradnl"/>
        </w:rPr>
        <w:t xml:space="preserve"> Designar administradores de los albergues temporales.</w:t>
      </w: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d)</w:t>
      </w:r>
      <w:r w:rsidRPr="00F3253C">
        <w:rPr>
          <w:rFonts w:ascii="Arial" w:hAnsi="Arial" w:cs="Arial"/>
          <w:lang w:val="es-ES_tradnl"/>
        </w:rPr>
        <w:t xml:space="preserve"> Mantener actualizada base de datos sobre albergues para emergencia o desastre en un formato estandarizado.</w:t>
      </w: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e)</w:t>
      </w:r>
      <w:r w:rsidRPr="00F3253C">
        <w:rPr>
          <w:rFonts w:ascii="Arial" w:hAnsi="Arial" w:cs="Arial"/>
          <w:lang w:val="es-ES_tradnl"/>
        </w:rPr>
        <w:t xml:space="preserve"> Llevar e informar el control cuantitativo y cualitativo de población albergada al Centro de Operaciones de Emergencia (Género, Edad, etc.).</w:t>
      </w:r>
    </w:p>
    <w:p w:rsidR="00DA79A0" w:rsidRPr="00F3253C" w:rsidRDefault="00DA79A0" w:rsidP="00DA79A0">
      <w:pPr>
        <w:adjustRightInd w:val="0"/>
        <w:jc w:val="both"/>
        <w:rPr>
          <w:rFonts w:ascii="Arial" w:hAnsi="Arial" w:cs="Arial"/>
          <w:b/>
          <w:lang w:val="es-ES_tradnl"/>
        </w:rPr>
      </w:pP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f)</w:t>
      </w:r>
      <w:r w:rsidRPr="00F3253C">
        <w:rPr>
          <w:rFonts w:ascii="Arial" w:hAnsi="Arial" w:cs="Arial"/>
          <w:lang w:val="es-ES_tradnl"/>
        </w:rPr>
        <w:t xml:space="preserve"> Coordinar servicios de atención del albergue con comisiones respectivas.</w:t>
      </w: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g)</w:t>
      </w:r>
      <w:r w:rsidRPr="00F3253C">
        <w:rPr>
          <w:rFonts w:ascii="Arial" w:hAnsi="Arial" w:cs="Arial"/>
          <w:lang w:val="es-ES_tradnl"/>
        </w:rPr>
        <w:t xml:space="preserve"> Determinar la distribución adecuada de familias en albergues.</w:t>
      </w: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h)</w:t>
      </w:r>
      <w:r w:rsidRPr="00F3253C">
        <w:rPr>
          <w:rFonts w:ascii="Arial" w:hAnsi="Arial" w:cs="Arial"/>
          <w:lang w:val="es-ES_tradnl"/>
        </w:rPr>
        <w:t xml:space="preserve"> Coordinar con logística, recursos necesarios para manejo de albergues.</w:t>
      </w: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i)</w:t>
      </w:r>
      <w:r w:rsidRPr="00F3253C">
        <w:rPr>
          <w:rFonts w:ascii="Arial" w:hAnsi="Arial" w:cs="Arial"/>
          <w:lang w:val="es-ES_tradnl"/>
        </w:rPr>
        <w:t xml:space="preserve"> Garantizar seguridad de afectados dentro de albergues temporales, a través de Comités de Disciplina.</w:t>
      </w: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j)</w:t>
      </w:r>
      <w:r w:rsidRPr="00F3253C">
        <w:rPr>
          <w:rFonts w:ascii="Arial" w:hAnsi="Arial" w:cs="Arial"/>
          <w:lang w:val="es-ES_tradnl"/>
        </w:rPr>
        <w:t xml:space="preserve"> Coordinar con Comisión Técnica de Salud, la atención preventiva; intervención en crisis y manejo psicosocial de población albergada.</w:t>
      </w:r>
    </w:p>
    <w:p w:rsidR="00DA79A0" w:rsidRDefault="00DA79A0" w:rsidP="00DA79A0">
      <w:pPr>
        <w:adjustRightInd w:val="0"/>
        <w:jc w:val="both"/>
        <w:rPr>
          <w:rFonts w:ascii="Arial" w:hAnsi="Arial" w:cs="Arial"/>
          <w:b/>
          <w:lang w:val="es-ES_tradnl"/>
        </w:rPr>
      </w:pPr>
    </w:p>
    <w:p w:rsidR="00DA79A0" w:rsidRPr="00F3253C" w:rsidRDefault="00DA79A0" w:rsidP="00DA79A0">
      <w:pPr>
        <w:adjustRightInd w:val="0"/>
        <w:jc w:val="both"/>
        <w:rPr>
          <w:rFonts w:ascii="Arial" w:hAnsi="Arial" w:cs="Arial"/>
          <w:b/>
          <w:lang w:val="es-ES_tradnl"/>
        </w:rPr>
      </w:pPr>
    </w:p>
    <w:p w:rsidR="00DA79A0" w:rsidRPr="00F3253C" w:rsidRDefault="00DA79A0" w:rsidP="00DA79A0">
      <w:pPr>
        <w:adjustRightInd w:val="0"/>
        <w:jc w:val="both"/>
        <w:rPr>
          <w:rFonts w:ascii="Arial" w:hAnsi="Arial" w:cs="Arial"/>
          <w:lang w:val="es-ES_tradnl"/>
        </w:rPr>
      </w:pPr>
      <w:r w:rsidRPr="00F3253C">
        <w:rPr>
          <w:rFonts w:ascii="Arial" w:hAnsi="Arial" w:cs="Arial"/>
          <w:b/>
          <w:lang w:val="es-ES_tradnl"/>
        </w:rPr>
        <w:t>k)</w:t>
      </w:r>
      <w:r w:rsidRPr="00F3253C">
        <w:rPr>
          <w:rFonts w:ascii="Arial" w:hAnsi="Arial" w:cs="Arial"/>
          <w:lang w:val="es-ES_tradnl"/>
        </w:rPr>
        <w:t xml:space="preserve"> Al hacer solicitudes logísticas, tener en cuenta necesidades de género y otras especiales, tales como niños, adultos mayores, discapacitados, etc.</w:t>
      </w:r>
    </w:p>
    <w:p w:rsidR="00DA79A0" w:rsidRPr="00F3253C" w:rsidRDefault="00DA79A0" w:rsidP="00DA79A0">
      <w:pPr>
        <w:adjustRightInd w:val="0"/>
        <w:jc w:val="both"/>
        <w:rPr>
          <w:rFonts w:ascii="Arial" w:hAnsi="Arial" w:cs="Arial"/>
          <w:lang w:val="es-ES_tradnl"/>
        </w:rPr>
      </w:pPr>
    </w:p>
    <w:p w:rsidR="00DA79A0" w:rsidRPr="00F3253C" w:rsidRDefault="00DA79A0" w:rsidP="00DA79A0">
      <w:pPr>
        <w:jc w:val="both"/>
        <w:rPr>
          <w:rFonts w:ascii="Arial" w:hAnsi="Arial" w:cs="Arial"/>
          <w:b/>
          <w:bCs/>
        </w:rPr>
      </w:pPr>
      <w:r w:rsidRPr="00F3253C">
        <w:rPr>
          <w:rFonts w:ascii="Arial" w:hAnsi="Arial" w:cs="Arial"/>
          <w:b/>
          <w:bCs/>
          <w:u w:val="single"/>
        </w:rPr>
        <w:t>Detalles de Coordinación</w:t>
      </w:r>
      <w:r w:rsidRPr="00F3253C">
        <w:rPr>
          <w:rFonts w:ascii="Arial" w:hAnsi="Arial" w:cs="Arial"/>
          <w:b/>
          <w:bCs/>
        </w:rPr>
        <w:t>.-</w:t>
      </w:r>
    </w:p>
    <w:p w:rsidR="00DA79A0" w:rsidRPr="00F3253C" w:rsidRDefault="00DA79A0" w:rsidP="00DA79A0">
      <w:pPr>
        <w:jc w:val="both"/>
        <w:rPr>
          <w:rFonts w:ascii="Arial" w:hAnsi="Arial" w:cs="Arial"/>
          <w:u w:val="single"/>
        </w:rPr>
      </w:pPr>
    </w:p>
    <w:p w:rsidR="00DA79A0" w:rsidRPr="00EF27AE" w:rsidRDefault="00DA79A0" w:rsidP="00DA79A0">
      <w:pPr>
        <w:pStyle w:val="Textoindependiente2"/>
        <w:spacing w:line="240" w:lineRule="auto"/>
        <w:jc w:val="both"/>
        <w:rPr>
          <w:rFonts w:ascii="Arial" w:hAnsi="Arial" w:cs="Arial"/>
        </w:rPr>
      </w:pPr>
      <w:r w:rsidRPr="00F3253C">
        <w:rPr>
          <w:rFonts w:ascii="Arial" w:hAnsi="Arial" w:cs="Arial"/>
        </w:rPr>
        <w:t xml:space="preserve">1.-  </w:t>
      </w:r>
      <w:r w:rsidRPr="00EF27AE">
        <w:rPr>
          <w:rFonts w:ascii="Arial" w:hAnsi="Arial" w:cs="Arial"/>
        </w:rPr>
        <w:t>Los Estados de Alerta serán establecidos a través de la Dirección General de Protección Civil, Prevención y Mitigación de Desastres.-</w:t>
      </w:r>
    </w:p>
    <w:p w:rsidR="00DA79A0" w:rsidRPr="00EF27AE" w:rsidRDefault="00DA79A0" w:rsidP="00DA79A0">
      <w:pPr>
        <w:jc w:val="both"/>
        <w:rPr>
          <w:rFonts w:ascii="Arial" w:hAnsi="Arial" w:cs="Arial"/>
          <w:sz w:val="24"/>
          <w:szCs w:val="24"/>
        </w:rPr>
      </w:pPr>
    </w:p>
    <w:p w:rsidR="00DA79A0" w:rsidRPr="00EF27AE" w:rsidRDefault="00DA79A0" w:rsidP="00DA79A0">
      <w:pPr>
        <w:jc w:val="both"/>
        <w:rPr>
          <w:rFonts w:ascii="Arial" w:hAnsi="Arial" w:cs="Arial"/>
          <w:sz w:val="24"/>
          <w:szCs w:val="24"/>
        </w:rPr>
      </w:pPr>
      <w:r w:rsidRPr="00EF27AE">
        <w:rPr>
          <w:rFonts w:ascii="Arial" w:hAnsi="Arial" w:cs="Arial"/>
          <w:sz w:val="24"/>
          <w:szCs w:val="24"/>
        </w:rPr>
        <w:t>2.-  Al decretarse cualquier tipo de Alerta, se deberá realizar las acciones necesarias de acuerdo al siguiente detalle:</w:t>
      </w:r>
    </w:p>
    <w:p w:rsidR="00DA79A0" w:rsidRPr="00F3253C" w:rsidRDefault="00DA79A0" w:rsidP="00DA79A0">
      <w:pPr>
        <w:jc w:val="both"/>
        <w:rPr>
          <w:rFonts w:ascii="Arial" w:hAnsi="Arial" w:cs="Arial"/>
          <w:sz w:val="28"/>
        </w:rPr>
      </w:pPr>
    </w:p>
    <w:p w:rsidR="00DA79A0" w:rsidRPr="00F3253C" w:rsidRDefault="00DA79A0" w:rsidP="00DA79A0">
      <w:pPr>
        <w:jc w:val="both"/>
        <w:rPr>
          <w:rFonts w:ascii="Arial" w:hAnsi="Arial" w:cs="Arial"/>
          <w:b/>
          <w:bCs/>
          <w:sz w:val="8"/>
          <w:szCs w:val="8"/>
        </w:rPr>
      </w:pPr>
    </w:p>
    <w:p w:rsidR="00DA79A0" w:rsidRPr="00F3253C" w:rsidRDefault="00DA79A0" w:rsidP="00DA79A0">
      <w:pPr>
        <w:jc w:val="both"/>
        <w:rPr>
          <w:rFonts w:ascii="Arial" w:hAnsi="Arial" w:cs="Arial"/>
          <w:b/>
          <w:bCs/>
          <w:sz w:val="28"/>
        </w:rPr>
      </w:pPr>
      <w:r w:rsidRPr="00F3253C">
        <w:rPr>
          <w:rFonts w:ascii="Arial" w:hAnsi="Arial" w:cs="Arial"/>
          <w:b/>
          <w:bCs/>
          <w:sz w:val="28"/>
        </w:rPr>
        <w:t>a).-   ALERTA VERDE.-</w:t>
      </w:r>
    </w:p>
    <w:p w:rsidR="00DA79A0" w:rsidRPr="00F3253C" w:rsidRDefault="00DA79A0" w:rsidP="00DA79A0">
      <w:pPr>
        <w:jc w:val="both"/>
        <w:rPr>
          <w:rFonts w:ascii="Arial" w:hAnsi="Arial" w:cs="Arial"/>
          <w:b/>
          <w:bCs/>
          <w:sz w:val="8"/>
          <w:szCs w:val="8"/>
        </w:rPr>
      </w:pPr>
    </w:p>
    <w:p w:rsidR="00DA79A0" w:rsidRPr="00F3253C" w:rsidRDefault="00DA79A0" w:rsidP="004E1B9C">
      <w:pPr>
        <w:pStyle w:val="Textoindependiente2"/>
        <w:numPr>
          <w:ilvl w:val="0"/>
          <w:numId w:val="1"/>
        </w:numPr>
        <w:spacing w:after="0" w:line="240" w:lineRule="auto"/>
        <w:jc w:val="both"/>
        <w:rPr>
          <w:rFonts w:ascii="Arial" w:hAnsi="Arial" w:cs="Arial"/>
        </w:rPr>
      </w:pPr>
      <w:r w:rsidRPr="00F3253C">
        <w:rPr>
          <w:rFonts w:ascii="Arial" w:hAnsi="Arial" w:cs="Arial"/>
        </w:rPr>
        <w:lastRenderedPageBreak/>
        <w:t>Cada representante de institución que integra la CMPC, deberá presentarse al Centro de Operaciones de Emergencia (COE), al término de una hora posterior al decreto de la alerta, para analizar situación existente y determinar acciones a realizar</w:t>
      </w:r>
    </w:p>
    <w:p w:rsidR="00EF27AE" w:rsidRDefault="00EF27AE" w:rsidP="00EF27AE">
      <w:pPr>
        <w:widowControl/>
        <w:autoSpaceDE/>
        <w:autoSpaceDN/>
        <w:ind w:left="945"/>
        <w:jc w:val="both"/>
        <w:rPr>
          <w:rFonts w:ascii="Arial" w:hAnsi="Arial" w:cs="Arial"/>
          <w:sz w:val="24"/>
          <w:szCs w:val="24"/>
        </w:rPr>
      </w:pPr>
    </w:p>
    <w:p w:rsidR="00DA79A0" w:rsidRPr="00EF27AE" w:rsidRDefault="00DA79A0" w:rsidP="004E1B9C">
      <w:pPr>
        <w:widowControl/>
        <w:numPr>
          <w:ilvl w:val="0"/>
          <w:numId w:val="1"/>
        </w:numPr>
        <w:autoSpaceDE/>
        <w:autoSpaceDN/>
        <w:jc w:val="both"/>
        <w:rPr>
          <w:rFonts w:ascii="Arial" w:hAnsi="Arial" w:cs="Arial"/>
          <w:sz w:val="24"/>
          <w:szCs w:val="24"/>
        </w:rPr>
      </w:pPr>
      <w:r w:rsidRPr="00EF27AE">
        <w:rPr>
          <w:rFonts w:ascii="Arial" w:hAnsi="Arial" w:cs="Arial"/>
          <w:sz w:val="24"/>
          <w:szCs w:val="24"/>
        </w:rPr>
        <w:t>Alertar a Comisiones Comunales ubicadas en zonas de riesgo</w:t>
      </w:r>
    </w:p>
    <w:p w:rsidR="00DA79A0" w:rsidRPr="00EF27AE" w:rsidRDefault="00DA79A0" w:rsidP="00DA79A0">
      <w:pPr>
        <w:pStyle w:val="Prrafodelista"/>
        <w:rPr>
          <w:rFonts w:ascii="Arial" w:hAnsi="Arial" w:cs="Arial"/>
          <w:sz w:val="24"/>
          <w:szCs w:val="24"/>
        </w:rPr>
      </w:pPr>
    </w:p>
    <w:p w:rsidR="00DA79A0" w:rsidRPr="00EF27AE" w:rsidRDefault="00DA79A0" w:rsidP="004E1B9C">
      <w:pPr>
        <w:widowControl/>
        <w:numPr>
          <w:ilvl w:val="0"/>
          <w:numId w:val="1"/>
        </w:numPr>
        <w:autoSpaceDE/>
        <w:autoSpaceDN/>
        <w:jc w:val="both"/>
        <w:rPr>
          <w:rFonts w:ascii="Arial" w:hAnsi="Arial" w:cs="Arial"/>
          <w:sz w:val="24"/>
          <w:szCs w:val="24"/>
        </w:rPr>
      </w:pPr>
      <w:r w:rsidRPr="00EF27AE">
        <w:rPr>
          <w:rFonts w:ascii="Arial" w:hAnsi="Arial" w:cs="Arial"/>
          <w:sz w:val="24"/>
          <w:szCs w:val="24"/>
        </w:rPr>
        <w:t>Las CCPC deberán reunirse para analizar situación particular, con el propósito de determinar las medidas preventivas (Evacuación de Población) y esperar orientaciones de la CMPC, para proporcionar atención a la población</w:t>
      </w:r>
    </w:p>
    <w:p w:rsidR="00DA79A0" w:rsidRPr="00F3253C" w:rsidRDefault="00DA79A0" w:rsidP="00DA79A0">
      <w:pPr>
        <w:jc w:val="both"/>
        <w:rPr>
          <w:rFonts w:ascii="Arial" w:hAnsi="Arial" w:cs="Arial"/>
          <w:b/>
          <w:bCs/>
        </w:rPr>
      </w:pPr>
    </w:p>
    <w:p w:rsidR="00DA79A0" w:rsidRPr="00F3253C" w:rsidRDefault="00DA79A0" w:rsidP="00DA79A0">
      <w:pPr>
        <w:jc w:val="both"/>
        <w:rPr>
          <w:rFonts w:ascii="Arial" w:hAnsi="Arial" w:cs="Arial"/>
          <w:b/>
          <w:bCs/>
          <w:sz w:val="28"/>
        </w:rPr>
      </w:pPr>
      <w:r w:rsidRPr="00F3253C">
        <w:rPr>
          <w:rFonts w:ascii="Arial" w:hAnsi="Arial" w:cs="Arial"/>
          <w:b/>
          <w:bCs/>
          <w:sz w:val="28"/>
        </w:rPr>
        <w:t>b).-   ALERTA AMARILLA.-</w:t>
      </w:r>
    </w:p>
    <w:p w:rsidR="00DA79A0" w:rsidRPr="00F3253C" w:rsidRDefault="00DA79A0" w:rsidP="00DA79A0">
      <w:pPr>
        <w:jc w:val="both"/>
        <w:rPr>
          <w:rFonts w:ascii="Arial" w:hAnsi="Arial" w:cs="Arial"/>
          <w:b/>
          <w:bCs/>
          <w:sz w:val="8"/>
          <w:szCs w:val="8"/>
        </w:rPr>
      </w:pPr>
    </w:p>
    <w:p w:rsidR="00DA79A0" w:rsidRPr="00EF27AE" w:rsidRDefault="00DA79A0" w:rsidP="004E1B9C">
      <w:pPr>
        <w:widowControl/>
        <w:numPr>
          <w:ilvl w:val="0"/>
          <w:numId w:val="1"/>
        </w:numPr>
        <w:autoSpaceDE/>
        <w:autoSpaceDN/>
        <w:jc w:val="both"/>
        <w:rPr>
          <w:rFonts w:ascii="Arial" w:hAnsi="Arial" w:cs="Arial"/>
          <w:sz w:val="24"/>
          <w:szCs w:val="24"/>
        </w:rPr>
      </w:pPr>
      <w:r w:rsidRPr="00EF27AE">
        <w:rPr>
          <w:rFonts w:ascii="Arial" w:hAnsi="Arial" w:cs="Arial"/>
          <w:sz w:val="24"/>
          <w:szCs w:val="24"/>
        </w:rPr>
        <w:t>Los coordinadores de Comisión Técnica de Salud, Servicio de Emergencia, Albergue y Seguridad, deberán reunirse de forma permanente en COEM, con el objetivo de brindar respuesta (Evacuación de Población) a la situación existente en el Municipio</w:t>
      </w:r>
    </w:p>
    <w:p w:rsidR="00DA79A0" w:rsidRPr="00EF27AE" w:rsidRDefault="00DA79A0" w:rsidP="004E1B9C">
      <w:pPr>
        <w:widowControl/>
        <w:numPr>
          <w:ilvl w:val="0"/>
          <w:numId w:val="1"/>
        </w:numPr>
        <w:autoSpaceDE/>
        <w:autoSpaceDN/>
        <w:jc w:val="both"/>
        <w:rPr>
          <w:rFonts w:ascii="Arial" w:hAnsi="Arial" w:cs="Arial"/>
          <w:sz w:val="24"/>
          <w:szCs w:val="24"/>
        </w:rPr>
      </w:pPr>
      <w:r w:rsidRPr="00EF27AE">
        <w:rPr>
          <w:rFonts w:ascii="Arial" w:hAnsi="Arial" w:cs="Arial"/>
          <w:sz w:val="24"/>
          <w:szCs w:val="24"/>
        </w:rPr>
        <w:t>Cada Institución que integra la CMPC, deberá preparar recursos humanos, equipos y materiales necesarios, con los cuales apoyará la situación de emergencia</w:t>
      </w:r>
    </w:p>
    <w:p w:rsidR="00DA79A0" w:rsidRPr="00EF27AE" w:rsidRDefault="00DA79A0" w:rsidP="00DA79A0">
      <w:pPr>
        <w:ind w:left="945"/>
        <w:jc w:val="both"/>
        <w:rPr>
          <w:rFonts w:ascii="Arial" w:hAnsi="Arial" w:cs="Arial"/>
          <w:sz w:val="24"/>
          <w:szCs w:val="24"/>
        </w:rPr>
      </w:pPr>
    </w:p>
    <w:p w:rsidR="00DA79A0" w:rsidRPr="00EF27AE" w:rsidRDefault="00DA79A0" w:rsidP="004E1B9C">
      <w:pPr>
        <w:widowControl/>
        <w:numPr>
          <w:ilvl w:val="0"/>
          <w:numId w:val="1"/>
        </w:numPr>
        <w:autoSpaceDE/>
        <w:autoSpaceDN/>
        <w:jc w:val="both"/>
        <w:rPr>
          <w:rFonts w:ascii="Arial" w:hAnsi="Arial" w:cs="Arial"/>
          <w:b/>
          <w:bCs/>
          <w:sz w:val="24"/>
          <w:szCs w:val="24"/>
        </w:rPr>
      </w:pPr>
      <w:r w:rsidRPr="00EF27AE">
        <w:rPr>
          <w:rFonts w:ascii="Arial" w:hAnsi="Arial" w:cs="Arial"/>
          <w:sz w:val="24"/>
          <w:szCs w:val="24"/>
        </w:rPr>
        <w:t>Identificar en Carta (Mapa Topográfico), los lugares de impacto</w:t>
      </w:r>
    </w:p>
    <w:p w:rsidR="00DA79A0" w:rsidRPr="00EF27AE" w:rsidRDefault="00DA79A0" w:rsidP="00DA79A0">
      <w:pPr>
        <w:pStyle w:val="Prrafodelista"/>
        <w:rPr>
          <w:rFonts w:ascii="Arial" w:hAnsi="Arial" w:cs="Arial"/>
          <w:b/>
          <w:bCs/>
          <w:sz w:val="24"/>
          <w:szCs w:val="24"/>
        </w:rPr>
      </w:pPr>
    </w:p>
    <w:p w:rsidR="00DA79A0" w:rsidRPr="00EF27AE" w:rsidRDefault="00DA79A0" w:rsidP="004E1B9C">
      <w:pPr>
        <w:widowControl/>
        <w:numPr>
          <w:ilvl w:val="0"/>
          <w:numId w:val="1"/>
        </w:numPr>
        <w:autoSpaceDE/>
        <w:autoSpaceDN/>
        <w:jc w:val="both"/>
        <w:rPr>
          <w:rFonts w:ascii="Arial" w:hAnsi="Arial" w:cs="Arial"/>
          <w:b/>
          <w:bCs/>
          <w:sz w:val="24"/>
          <w:szCs w:val="24"/>
        </w:rPr>
      </w:pPr>
      <w:r w:rsidRPr="00EF27AE">
        <w:rPr>
          <w:rFonts w:ascii="Arial" w:hAnsi="Arial" w:cs="Arial"/>
          <w:sz w:val="24"/>
          <w:szCs w:val="24"/>
        </w:rPr>
        <w:t xml:space="preserve">Verificar la </w:t>
      </w:r>
      <w:r w:rsidR="00EF27AE">
        <w:rPr>
          <w:rFonts w:ascii="Arial" w:hAnsi="Arial" w:cs="Arial"/>
          <w:sz w:val="24"/>
          <w:szCs w:val="24"/>
        </w:rPr>
        <w:t>viabilidad</w:t>
      </w:r>
      <w:r w:rsidRPr="00EF27AE">
        <w:rPr>
          <w:rFonts w:ascii="Arial" w:hAnsi="Arial" w:cs="Arial"/>
          <w:sz w:val="24"/>
          <w:szCs w:val="24"/>
        </w:rPr>
        <w:t xml:space="preserve"> de las rutas principales y secundarias de evacuación y abastecimiento</w:t>
      </w:r>
    </w:p>
    <w:p w:rsidR="00DA79A0" w:rsidRPr="00F3253C" w:rsidRDefault="00DA79A0" w:rsidP="00DA79A0">
      <w:pPr>
        <w:jc w:val="both"/>
        <w:rPr>
          <w:rFonts w:ascii="Arial" w:hAnsi="Arial" w:cs="Arial"/>
          <w:sz w:val="20"/>
          <w:szCs w:val="20"/>
        </w:rPr>
      </w:pPr>
    </w:p>
    <w:p w:rsidR="00DA79A0" w:rsidRPr="00F3253C" w:rsidRDefault="00DA79A0" w:rsidP="00DA79A0">
      <w:pPr>
        <w:jc w:val="both"/>
        <w:rPr>
          <w:rFonts w:ascii="Arial" w:hAnsi="Arial" w:cs="Arial"/>
          <w:b/>
          <w:bCs/>
          <w:sz w:val="28"/>
        </w:rPr>
      </w:pPr>
      <w:r w:rsidRPr="00F3253C">
        <w:rPr>
          <w:rFonts w:ascii="Arial" w:hAnsi="Arial" w:cs="Arial"/>
          <w:b/>
          <w:bCs/>
          <w:sz w:val="28"/>
        </w:rPr>
        <w:t>c).-   ALERTA NARANJA.-</w:t>
      </w:r>
    </w:p>
    <w:p w:rsidR="00DA79A0" w:rsidRPr="00F3253C" w:rsidRDefault="00DA79A0" w:rsidP="00DA79A0">
      <w:pPr>
        <w:jc w:val="both"/>
        <w:rPr>
          <w:rFonts w:ascii="Arial" w:hAnsi="Arial" w:cs="Arial"/>
          <w:b/>
          <w:bCs/>
          <w:sz w:val="16"/>
          <w:szCs w:val="16"/>
        </w:rPr>
      </w:pPr>
    </w:p>
    <w:p w:rsidR="00DA79A0" w:rsidRPr="00EF27AE" w:rsidRDefault="00DA79A0" w:rsidP="00214F36">
      <w:pPr>
        <w:widowControl/>
        <w:numPr>
          <w:ilvl w:val="0"/>
          <w:numId w:val="1"/>
        </w:numPr>
        <w:autoSpaceDE/>
        <w:autoSpaceDN/>
        <w:jc w:val="both"/>
        <w:rPr>
          <w:rFonts w:ascii="Arial" w:hAnsi="Arial" w:cs="Arial"/>
          <w:sz w:val="24"/>
          <w:szCs w:val="24"/>
        </w:rPr>
      </w:pPr>
      <w:r w:rsidRPr="00EF27AE">
        <w:rPr>
          <w:rFonts w:ascii="Arial" w:hAnsi="Arial" w:cs="Arial"/>
          <w:sz w:val="24"/>
          <w:szCs w:val="24"/>
        </w:rPr>
        <w:t>Los coordinadores de todas las Comisiones Técnicas Sectoriales, deberán reunirse de forma permanente en las instalaciones del Centro de Operaciones de Emergencia, con el propósito de dar respuestas a la situación existente en el Municipio</w:t>
      </w:r>
    </w:p>
    <w:p w:rsidR="00DA79A0" w:rsidRPr="00EF27AE" w:rsidRDefault="00DA79A0" w:rsidP="00DA79A0">
      <w:pPr>
        <w:ind w:left="945"/>
        <w:jc w:val="both"/>
        <w:rPr>
          <w:rFonts w:ascii="Arial" w:hAnsi="Arial" w:cs="Arial"/>
          <w:sz w:val="24"/>
          <w:szCs w:val="24"/>
        </w:rPr>
      </w:pPr>
    </w:p>
    <w:p w:rsidR="00DA79A0" w:rsidRPr="00EF27AE" w:rsidRDefault="00DA79A0" w:rsidP="004E1B9C">
      <w:pPr>
        <w:widowControl/>
        <w:numPr>
          <w:ilvl w:val="0"/>
          <w:numId w:val="1"/>
        </w:numPr>
        <w:autoSpaceDE/>
        <w:autoSpaceDN/>
        <w:jc w:val="both"/>
        <w:rPr>
          <w:rFonts w:ascii="Arial" w:hAnsi="Arial" w:cs="Arial"/>
          <w:b/>
          <w:bCs/>
          <w:sz w:val="24"/>
          <w:szCs w:val="24"/>
        </w:rPr>
      </w:pPr>
      <w:r w:rsidRPr="00EF27AE">
        <w:rPr>
          <w:rFonts w:ascii="Arial" w:hAnsi="Arial" w:cs="Arial"/>
          <w:bCs/>
          <w:sz w:val="24"/>
          <w:szCs w:val="24"/>
        </w:rPr>
        <w:t>Se activará personal especializado y Brigada de Intervención Comunitaria e iniciarán la ejecución de acciones de primera respuesta: Búsqueda, Rescate y Evacuación</w:t>
      </w:r>
    </w:p>
    <w:p w:rsidR="00DA79A0" w:rsidRPr="00F3253C" w:rsidRDefault="00DA79A0" w:rsidP="00DA79A0">
      <w:pPr>
        <w:pStyle w:val="Prrafodelista"/>
        <w:rPr>
          <w:rFonts w:ascii="Arial" w:hAnsi="Arial" w:cs="Arial"/>
          <w:bCs/>
          <w:sz w:val="20"/>
          <w:szCs w:val="20"/>
        </w:rPr>
      </w:pPr>
    </w:p>
    <w:p w:rsidR="00DA79A0" w:rsidRPr="00F3253C" w:rsidRDefault="00DA79A0" w:rsidP="00DA79A0">
      <w:pPr>
        <w:jc w:val="both"/>
        <w:rPr>
          <w:rFonts w:ascii="Arial" w:hAnsi="Arial" w:cs="Arial"/>
          <w:b/>
          <w:bCs/>
          <w:sz w:val="28"/>
        </w:rPr>
      </w:pPr>
      <w:r w:rsidRPr="00F3253C">
        <w:rPr>
          <w:rFonts w:ascii="Arial" w:hAnsi="Arial" w:cs="Arial"/>
          <w:b/>
          <w:bCs/>
          <w:sz w:val="28"/>
        </w:rPr>
        <w:t>d).-  ALERTA ROJA.-</w:t>
      </w:r>
    </w:p>
    <w:p w:rsidR="00DA79A0" w:rsidRPr="00F3253C" w:rsidRDefault="00DA79A0" w:rsidP="00DA79A0">
      <w:pPr>
        <w:jc w:val="both"/>
        <w:rPr>
          <w:rFonts w:ascii="Arial" w:hAnsi="Arial" w:cs="Arial"/>
          <w:b/>
          <w:bCs/>
          <w:sz w:val="16"/>
          <w:szCs w:val="16"/>
        </w:rPr>
      </w:pPr>
    </w:p>
    <w:p w:rsidR="00DA79A0" w:rsidRPr="00EF27AE" w:rsidRDefault="00DA79A0" w:rsidP="004E1B9C">
      <w:pPr>
        <w:widowControl/>
        <w:numPr>
          <w:ilvl w:val="0"/>
          <w:numId w:val="1"/>
        </w:numPr>
        <w:autoSpaceDE/>
        <w:autoSpaceDN/>
        <w:jc w:val="both"/>
        <w:rPr>
          <w:rFonts w:ascii="Arial" w:hAnsi="Arial" w:cs="Arial"/>
          <w:sz w:val="24"/>
          <w:szCs w:val="24"/>
        </w:rPr>
      </w:pPr>
      <w:r w:rsidRPr="00EF27AE">
        <w:rPr>
          <w:rFonts w:ascii="Arial" w:hAnsi="Arial" w:cs="Arial"/>
          <w:sz w:val="24"/>
          <w:szCs w:val="24"/>
        </w:rPr>
        <w:t>Los coordinadores de Comisiones Técnicas Sectoriales, deberán reunirse de forma permanente e ininterrumpida, en instalaciones del Centro de Operaciones de Emergencia, con el propósito de dar respuestas a la situación existente en el Municipio</w:t>
      </w:r>
    </w:p>
    <w:p w:rsidR="00DA79A0" w:rsidRPr="00EF27AE" w:rsidRDefault="00DA79A0" w:rsidP="00DA79A0">
      <w:pPr>
        <w:ind w:left="945"/>
        <w:jc w:val="both"/>
        <w:rPr>
          <w:rFonts w:ascii="Arial" w:hAnsi="Arial" w:cs="Arial"/>
          <w:sz w:val="24"/>
          <w:szCs w:val="24"/>
        </w:rPr>
      </w:pPr>
    </w:p>
    <w:p w:rsidR="00DA79A0" w:rsidRPr="00EF27AE" w:rsidRDefault="00DA79A0" w:rsidP="004E1B9C">
      <w:pPr>
        <w:widowControl/>
        <w:numPr>
          <w:ilvl w:val="0"/>
          <w:numId w:val="1"/>
        </w:numPr>
        <w:autoSpaceDE/>
        <w:autoSpaceDN/>
        <w:jc w:val="both"/>
        <w:rPr>
          <w:rFonts w:ascii="Arial" w:hAnsi="Arial" w:cs="Arial"/>
          <w:sz w:val="24"/>
          <w:szCs w:val="24"/>
        </w:rPr>
      </w:pPr>
      <w:r w:rsidRPr="00EF27AE">
        <w:rPr>
          <w:rFonts w:ascii="Arial" w:hAnsi="Arial" w:cs="Arial"/>
          <w:sz w:val="24"/>
          <w:szCs w:val="24"/>
        </w:rPr>
        <w:lastRenderedPageBreak/>
        <w:t>Cada Comisión Técnica coordinada por el COE, realizará su función específica en el lugar o lugares de impacto; debiendo consolidar la información pertinente, con el propósito de llevar un registro de las actividades realizadas</w:t>
      </w:r>
    </w:p>
    <w:p w:rsidR="00DA79A0" w:rsidRPr="00EF27AE" w:rsidRDefault="00DA79A0" w:rsidP="00DA79A0">
      <w:pPr>
        <w:pStyle w:val="Prrafodelista"/>
        <w:rPr>
          <w:rFonts w:ascii="Arial" w:hAnsi="Arial" w:cs="Arial"/>
          <w:sz w:val="24"/>
          <w:szCs w:val="24"/>
        </w:rPr>
      </w:pPr>
    </w:p>
    <w:p w:rsidR="00DA79A0" w:rsidRPr="00EF27AE" w:rsidRDefault="00DA79A0" w:rsidP="004E1B9C">
      <w:pPr>
        <w:widowControl/>
        <w:numPr>
          <w:ilvl w:val="0"/>
          <w:numId w:val="1"/>
        </w:numPr>
        <w:autoSpaceDE/>
        <w:autoSpaceDN/>
        <w:jc w:val="both"/>
        <w:rPr>
          <w:rFonts w:ascii="Arial" w:hAnsi="Arial" w:cs="Arial"/>
          <w:sz w:val="24"/>
          <w:szCs w:val="24"/>
        </w:rPr>
      </w:pPr>
      <w:r w:rsidRPr="00EF27AE">
        <w:rPr>
          <w:rFonts w:ascii="Arial" w:hAnsi="Arial" w:cs="Arial"/>
          <w:sz w:val="24"/>
          <w:szCs w:val="24"/>
        </w:rPr>
        <w:t>Los coordinadores de Comisiones Técnicas Sectoriales, deberán designar en forma permanente un representante, para mantener informada al Área de Comunicaciones del COE, sobre los aspectos relacionados con la función de respuesta y garantizar la emisión de boletines e informar a la población</w:t>
      </w:r>
    </w:p>
    <w:p w:rsidR="00DA79A0" w:rsidRPr="00EF27AE" w:rsidRDefault="00DA79A0" w:rsidP="00DA79A0">
      <w:pPr>
        <w:pStyle w:val="Prrafodelista"/>
        <w:rPr>
          <w:rFonts w:ascii="Arial" w:hAnsi="Arial" w:cs="Arial"/>
          <w:sz w:val="24"/>
          <w:szCs w:val="24"/>
        </w:rPr>
      </w:pPr>
    </w:p>
    <w:p w:rsidR="00DA79A0" w:rsidRDefault="00DA79A0" w:rsidP="004E1B9C">
      <w:pPr>
        <w:widowControl/>
        <w:numPr>
          <w:ilvl w:val="0"/>
          <w:numId w:val="1"/>
        </w:numPr>
        <w:autoSpaceDE/>
        <w:autoSpaceDN/>
        <w:jc w:val="both"/>
        <w:rPr>
          <w:rFonts w:ascii="Arial" w:hAnsi="Arial" w:cs="Arial"/>
          <w:sz w:val="28"/>
        </w:rPr>
      </w:pPr>
      <w:r w:rsidRPr="00EF27AE">
        <w:rPr>
          <w:rFonts w:ascii="Arial" w:hAnsi="Arial" w:cs="Arial"/>
          <w:sz w:val="24"/>
          <w:szCs w:val="24"/>
        </w:rPr>
        <w:t>Incremento de</w:t>
      </w:r>
      <w:r w:rsidRPr="00F3253C">
        <w:rPr>
          <w:rFonts w:ascii="Arial" w:hAnsi="Arial" w:cs="Arial"/>
        </w:rPr>
        <w:t xml:space="preserve"> acciones de respuesta en el terreno: Búsqueda, Salvamento y Rescate</w:t>
      </w:r>
      <w:r w:rsidRPr="00F3253C">
        <w:rPr>
          <w:rFonts w:ascii="Arial" w:hAnsi="Arial" w:cs="Arial"/>
          <w:sz w:val="28"/>
        </w:rPr>
        <w:t xml:space="preserve"> </w:t>
      </w:r>
    </w:p>
    <w:p w:rsidR="00EF27AE" w:rsidRDefault="00EF27AE" w:rsidP="00EF27AE">
      <w:pPr>
        <w:pStyle w:val="Prrafodelista"/>
        <w:rPr>
          <w:rFonts w:ascii="Arial" w:hAnsi="Arial" w:cs="Arial"/>
          <w:sz w:val="28"/>
        </w:rPr>
      </w:pPr>
    </w:p>
    <w:p w:rsidR="00DA79A0" w:rsidRPr="00F3253C" w:rsidRDefault="00DA79A0" w:rsidP="00DA79A0">
      <w:pPr>
        <w:jc w:val="both"/>
        <w:rPr>
          <w:rFonts w:ascii="Arial" w:hAnsi="Arial" w:cs="Arial"/>
          <w:b/>
          <w:bCs/>
          <w:u w:val="single"/>
        </w:rPr>
      </w:pPr>
    </w:p>
    <w:p w:rsidR="00DA79A0" w:rsidRPr="00F3253C" w:rsidRDefault="00DA79A0" w:rsidP="00DA79A0">
      <w:pPr>
        <w:jc w:val="both"/>
        <w:rPr>
          <w:rFonts w:ascii="Arial" w:hAnsi="Arial" w:cs="Arial"/>
          <w:b/>
          <w:bCs/>
          <w:sz w:val="28"/>
        </w:rPr>
      </w:pPr>
      <w:r w:rsidRPr="00F3253C">
        <w:rPr>
          <w:rFonts w:ascii="Arial" w:hAnsi="Arial" w:cs="Arial"/>
          <w:b/>
          <w:bCs/>
          <w:sz w:val="28"/>
          <w:u w:val="single"/>
        </w:rPr>
        <w:t xml:space="preserve">Detalles de </w:t>
      </w:r>
      <w:r w:rsidR="00FB256A" w:rsidRPr="00F3253C">
        <w:rPr>
          <w:rFonts w:ascii="Arial" w:hAnsi="Arial" w:cs="Arial"/>
          <w:b/>
          <w:bCs/>
          <w:sz w:val="28"/>
          <w:u w:val="single"/>
        </w:rPr>
        <w:t>Ejecución</w:t>
      </w:r>
      <w:r w:rsidR="00FB256A" w:rsidRPr="00F3253C">
        <w:rPr>
          <w:rFonts w:ascii="Arial" w:hAnsi="Arial" w:cs="Arial"/>
          <w:b/>
          <w:bCs/>
          <w:sz w:val="28"/>
        </w:rPr>
        <w:t>. -</w:t>
      </w:r>
    </w:p>
    <w:p w:rsidR="00DA79A0" w:rsidRPr="00F3253C" w:rsidRDefault="00DA79A0" w:rsidP="00DA79A0">
      <w:pPr>
        <w:pStyle w:val="Textoindependiente2"/>
        <w:rPr>
          <w:rFonts w:ascii="Arial" w:hAnsi="Arial" w:cs="Arial"/>
          <w:sz w:val="16"/>
          <w:szCs w:val="16"/>
        </w:rPr>
      </w:pPr>
    </w:p>
    <w:p w:rsidR="00DA79A0" w:rsidRPr="00020AC8" w:rsidRDefault="00DA79A0" w:rsidP="00DA79A0">
      <w:pPr>
        <w:pStyle w:val="Textoindependiente2"/>
        <w:spacing w:line="240" w:lineRule="auto"/>
        <w:jc w:val="both"/>
        <w:rPr>
          <w:rFonts w:ascii="Arial" w:hAnsi="Arial" w:cs="Arial"/>
          <w:sz w:val="20"/>
          <w:szCs w:val="20"/>
        </w:rPr>
      </w:pPr>
      <w:r w:rsidRPr="00020AC8">
        <w:rPr>
          <w:rFonts w:ascii="Arial" w:hAnsi="Arial" w:cs="Arial"/>
          <w:sz w:val="20"/>
          <w:szCs w:val="20"/>
        </w:rPr>
        <w:t>1.- La CMPC a través del Centro de Operaciones de Emergencia, después de recibir la Declaración de Alerta de parte de la Comisión Departamental, distribuirá inmediatamente la misma a todas las Comisiones Comunales, quienes analizarán y ejecutarán las acciones pertinentes.</w:t>
      </w:r>
    </w:p>
    <w:p w:rsidR="00DA79A0" w:rsidRPr="00020AC8" w:rsidRDefault="00DA79A0" w:rsidP="00DA79A0">
      <w:pPr>
        <w:jc w:val="both"/>
        <w:rPr>
          <w:rFonts w:ascii="Arial" w:hAnsi="Arial" w:cs="Arial"/>
          <w:sz w:val="20"/>
          <w:szCs w:val="20"/>
        </w:rPr>
      </w:pPr>
    </w:p>
    <w:p w:rsidR="00DA79A0" w:rsidRPr="00020AC8" w:rsidRDefault="00DA79A0" w:rsidP="00DA79A0">
      <w:pPr>
        <w:jc w:val="both"/>
        <w:rPr>
          <w:rFonts w:ascii="Arial" w:hAnsi="Arial" w:cs="Arial"/>
          <w:sz w:val="20"/>
          <w:szCs w:val="20"/>
        </w:rPr>
      </w:pPr>
      <w:r w:rsidRPr="00020AC8">
        <w:rPr>
          <w:rFonts w:ascii="Arial" w:hAnsi="Arial" w:cs="Arial"/>
          <w:sz w:val="20"/>
          <w:szCs w:val="20"/>
        </w:rPr>
        <w:t>2.- La Comisión Municipal de PC, informará las novedades relevantes en territorio de responsabilidad según exigencia de Comisión Departamental, lo cual será remitido en el formato establecido por ésta</w:t>
      </w:r>
    </w:p>
    <w:p w:rsidR="00DA79A0" w:rsidRPr="00020AC8" w:rsidRDefault="00DA79A0" w:rsidP="00DA79A0">
      <w:pPr>
        <w:jc w:val="both"/>
        <w:rPr>
          <w:rFonts w:ascii="Arial" w:hAnsi="Arial" w:cs="Arial"/>
          <w:sz w:val="20"/>
          <w:szCs w:val="20"/>
        </w:rPr>
      </w:pPr>
    </w:p>
    <w:p w:rsidR="00DA79A0" w:rsidRPr="00020AC8" w:rsidRDefault="00DA79A0" w:rsidP="00DA79A0">
      <w:pPr>
        <w:jc w:val="both"/>
        <w:rPr>
          <w:rFonts w:ascii="Arial" w:hAnsi="Arial" w:cs="Arial"/>
          <w:sz w:val="20"/>
          <w:szCs w:val="20"/>
        </w:rPr>
      </w:pPr>
      <w:r w:rsidRPr="00020AC8">
        <w:rPr>
          <w:rFonts w:ascii="Arial" w:hAnsi="Arial" w:cs="Arial"/>
          <w:sz w:val="20"/>
          <w:szCs w:val="20"/>
        </w:rPr>
        <w:t>3.- De acuerdo a solicitudes de la C</w:t>
      </w:r>
      <w:r w:rsidR="00AD09F3" w:rsidRPr="00020AC8">
        <w:rPr>
          <w:rFonts w:ascii="Arial" w:hAnsi="Arial" w:cs="Arial"/>
          <w:sz w:val="20"/>
          <w:szCs w:val="20"/>
        </w:rPr>
        <w:t xml:space="preserve">omisión </w:t>
      </w:r>
      <w:r w:rsidRPr="00020AC8">
        <w:rPr>
          <w:rFonts w:ascii="Arial" w:hAnsi="Arial" w:cs="Arial"/>
          <w:sz w:val="20"/>
          <w:szCs w:val="20"/>
        </w:rPr>
        <w:t>D</w:t>
      </w:r>
      <w:r w:rsidR="00AD09F3" w:rsidRPr="00020AC8">
        <w:rPr>
          <w:rFonts w:ascii="Arial" w:hAnsi="Arial" w:cs="Arial"/>
          <w:sz w:val="20"/>
          <w:szCs w:val="20"/>
        </w:rPr>
        <w:t>epartamental</w:t>
      </w:r>
      <w:r w:rsidRPr="00020AC8">
        <w:rPr>
          <w:rFonts w:ascii="Arial" w:hAnsi="Arial" w:cs="Arial"/>
          <w:sz w:val="20"/>
          <w:szCs w:val="20"/>
        </w:rPr>
        <w:t>; la Comisión Municipal, establecerá el horario necesario para que cada una de las Comisiones Técnicas, remitan los informes correspondientes de su sector de responsabilidad</w:t>
      </w:r>
    </w:p>
    <w:p w:rsidR="00DA79A0" w:rsidRPr="00020AC8" w:rsidRDefault="00DA79A0" w:rsidP="00DA79A0">
      <w:pPr>
        <w:jc w:val="both"/>
        <w:rPr>
          <w:rFonts w:ascii="Arial" w:hAnsi="Arial" w:cs="Arial"/>
          <w:sz w:val="20"/>
          <w:szCs w:val="20"/>
        </w:rPr>
      </w:pPr>
    </w:p>
    <w:p w:rsidR="00DA79A0" w:rsidRPr="00020AC8" w:rsidRDefault="00DA79A0" w:rsidP="00DA79A0">
      <w:pPr>
        <w:jc w:val="both"/>
        <w:rPr>
          <w:rFonts w:ascii="Arial" w:hAnsi="Arial" w:cs="Arial"/>
          <w:sz w:val="20"/>
          <w:szCs w:val="20"/>
        </w:rPr>
      </w:pPr>
    </w:p>
    <w:p w:rsidR="00DA79A0" w:rsidRPr="00020AC8" w:rsidRDefault="00DA79A0" w:rsidP="00DA79A0">
      <w:pPr>
        <w:jc w:val="both"/>
        <w:rPr>
          <w:rFonts w:ascii="Arial" w:hAnsi="Arial" w:cs="Arial"/>
          <w:sz w:val="20"/>
          <w:szCs w:val="20"/>
        </w:rPr>
      </w:pPr>
      <w:r w:rsidRPr="00020AC8">
        <w:rPr>
          <w:rFonts w:ascii="Arial" w:hAnsi="Arial" w:cs="Arial"/>
          <w:sz w:val="20"/>
          <w:szCs w:val="20"/>
        </w:rPr>
        <w:t>4.- Cada Comisión Comunal de P</w:t>
      </w:r>
      <w:r w:rsidR="00AD09F3" w:rsidRPr="00020AC8">
        <w:rPr>
          <w:rFonts w:ascii="Arial" w:hAnsi="Arial" w:cs="Arial"/>
          <w:sz w:val="20"/>
          <w:szCs w:val="20"/>
        </w:rPr>
        <w:t xml:space="preserve">rotección </w:t>
      </w:r>
      <w:r w:rsidRPr="00020AC8">
        <w:rPr>
          <w:rFonts w:ascii="Arial" w:hAnsi="Arial" w:cs="Arial"/>
          <w:sz w:val="20"/>
          <w:szCs w:val="20"/>
        </w:rPr>
        <w:t>C</w:t>
      </w:r>
      <w:r w:rsidR="00AD09F3" w:rsidRPr="00020AC8">
        <w:rPr>
          <w:rFonts w:ascii="Arial" w:hAnsi="Arial" w:cs="Arial"/>
          <w:sz w:val="20"/>
          <w:szCs w:val="20"/>
        </w:rPr>
        <w:t xml:space="preserve">ivil </w:t>
      </w:r>
      <w:r w:rsidRPr="00020AC8">
        <w:rPr>
          <w:rFonts w:ascii="Arial" w:hAnsi="Arial" w:cs="Arial"/>
          <w:sz w:val="20"/>
          <w:szCs w:val="20"/>
        </w:rPr>
        <w:t>tendrá la responsabilidad de informar inmediatamente a la Comisión Municipal a través del COE, de cualquier evento que ocurriese en su jurisdicción</w:t>
      </w:r>
    </w:p>
    <w:p w:rsidR="00DA79A0" w:rsidRPr="00020AC8" w:rsidRDefault="00DA79A0" w:rsidP="00DA79A0">
      <w:pPr>
        <w:jc w:val="both"/>
        <w:rPr>
          <w:rFonts w:ascii="Arial" w:hAnsi="Arial" w:cs="Arial"/>
          <w:sz w:val="20"/>
          <w:szCs w:val="20"/>
        </w:rPr>
      </w:pPr>
    </w:p>
    <w:p w:rsidR="00DA79A0" w:rsidRPr="00020AC8" w:rsidRDefault="00DA79A0" w:rsidP="00DA79A0">
      <w:pPr>
        <w:jc w:val="both"/>
        <w:rPr>
          <w:rFonts w:ascii="Arial" w:hAnsi="Arial" w:cs="Arial"/>
          <w:sz w:val="20"/>
          <w:szCs w:val="20"/>
        </w:rPr>
      </w:pPr>
      <w:r w:rsidRPr="00020AC8">
        <w:rPr>
          <w:rFonts w:ascii="Arial" w:hAnsi="Arial" w:cs="Arial"/>
          <w:sz w:val="20"/>
          <w:szCs w:val="20"/>
        </w:rPr>
        <w:t>5.- La Comisión Municipal establecerá canales de comunicación necesarios para difundir la información a la población, a través de la Prensa, Radio y/o Televisión, con el objetivo de garantizar que la información sea obtenida por fuentes confiables, evitando con ello especulaciones en la población</w:t>
      </w:r>
    </w:p>
    <w:p w:rsidR="00DA79A0" w:rsidRPr="00020AC8" w:rsidRDefault="00DA79A0" w:rsidP="00DA79A0">
      <w:pPr>
        <w:jc w:val="both"/>
        <w:rPr>
          <w:rFonts w:ascii="Arial" w:hAnsi="Arial" w:cs="Arial"/>
          <w:sz w:val="20"/>
          <w:szCs w:val="20"/>
        </w:rPr>
      </w:pPr>
    </w:p>
    <w:p w:rsidR="00DA79A0" w:rsidRPr="00020AC8" w:rsidRDefault="00DA79A0" w:rsidP="00DA79A0">
      <w:pPr>
        <w:jc w:val="both"/>
        <w:rPr>
          <w:rFonts w:ascii="Arial" w:hAnsi="Arial" w:cs="Arial"/>
          <w:sz w:val="20"/>
          <w:szCs w:val="20"/>
        </w:rPr>
      </w:pPr>
      <w:r w:rsidRPr="00020AC8">
        <w:rPr>
          <w:rFonts w:ascii="Arial" w:hAnsi="Arial" w:cs="Arial"/>
          <w:sz w:val="20"/>
          <w:szCs w:val="20"/>
        </w:rPr>
        <w:t>6.</w:t>
      </w:r>
      <w:r w:rsidR="00AD09F3" w:rsidRPr="00020AC8">
        <w:rPr>
          <w:rFonts w:ascii="Arial" w:hAnsi="Arial" w:cs="Arial"/>
          <w:sz w:val="20"/>
          <w:szCs w:val="20"/>
        </w:rPr>
        <w:t>- Cada</w:t>
      </w:r>
      <w:r w:rsidRPr="00020AC8">
        <w:rPr>
          <w:rFonts w:ascii="Arial" w:hAnsi="Arial" w:cs="Arial"/>
          <w:sz w:val="20"/>
          <w:szCs w:val="20"/>
        </w:rPr>
        <w:t xml:space="preserve"> Comisión Comunal, deberá presentar por escrito la solicitud de necesidades en su respectiva localidad posterior a la evaluación de daños, con el propósito de canalizar apoyo que se proporcionará de Instituciones y Organismos Gubernamentales y No Gubernamentales</w:t>
      </w:r>
    </w:p>
    <w:p w:rsidR="00DA79A0" w:rsidRPr="00020AC8" w:rsidRDefault="00DA79A0" w:rsidP="00DA79A0">
      <w:pPr>
        <w:jc w:val="both"/>
        <w:rPr>
          <w:rFonts w:ascii="Arial" w:hAnsi="Arial" w:cs="Arial"/>
          <w:sz w:val="20"/>
          <w:szCs w:val="20"/>
        </w:rPr>
      </w:pPr>
    </w:p>
    <w:p w:rsidR="00DA79A0" w:rsidRPr="00020AC8" w:rsidRDefault="00DA79A0" w:rsidP="00DA79A0">
      <w:pPr>
        <w:jc w:val="both"/>
        <w:rPr>
          <w:rFonts w:ascii="Arial" w:hAnsi="Arial" w:cs="Arial"/>
          <w:sz w:val="20"/>
          <w:szCs w:val="20"/>
        </w:rPr>
      </w:pPr>
      <w:r w:rsidRPr="00020AC8">
        <w:rPr>
          <w:rFonts w:ascii="Arial" w:hAnsi="Arial" w:cs="Arial"/>
          <w:sz w:val="20"/>
          <w:szCs w:val="20"/>
        </w:rPr>
        <w:t>7.- Cada Institución deberá tener debidamente identificados sus recursos humanos y equipos, con el objetivo de permitírseles el ingreso a las áreas afectadas sin algún retraso</w:t>
      </w:r>
    </w:p>
    <w:p w:rsidR="00DA79A0" w:rsidRPr="00020AC8" w:rsidRDefault="00DA79A0" w:rsidP="00DA79A0">
      <w:pPr>
        <w:jc w:val="both"/>
        <w:rPr>
          <w:rFonts w:ascii="Arial" w:hAnsi="Arial" w:cs="Arial"/>
          <w:sz w:val="20"/>
          <w:szCs w:val="20"/>
        </w:rPr>
      </w:pPr>
    </w:p>
    <w:p w:rsidR="00DA79A0" w:rsidRPr="00020AC8" w:rsidRDefault="00DA79A0" w:rsidP="00DA79A0">
      <w:pPr>
        <w:jc w:val="both"/>
        <w:rPr>
          <w:rFonts w:ascii="Arial" w:hAnsi="Arial" w:cs="Arial"/>
          <w:sz w:val="20"/>
          <w:szCs w:val="20"/>
        </w:rPr>
      </w:pPr>
      <w:r w:rsidRPr="00020AC8">
        <w:rPr>
          <w:rFonts w:ascii="Arial" w:hAnsi="Arial" w:cs="Arial"/>
          <w:sz w:val="20"/>
          <w:szCs w:val="20"/>
        </w:rPr>
        <w:t>8.- Cualquier cambio en el presente Plan, se dará a conocer en su debida oportunidad</w:t>
      </w:r>
      <w:r w:rsidR="00AD09F3" w:rsidRPr="00020AC8">
        <w:rPr>
          <w:rFonts w:ascii="Arial" w:hAnsi="Arial" w:cs="Arial"/>
          <w:sz w:val="20"/>
          <w:szCs w:val="20"/>
        </w:rPr>
        <w:t>.</w:t>
      </w:r>
    </w:p>
    <w:p w:rsidR="00AD09F3" w:rsidRPr="00020AC8" w:rsidRDefault="00AD09F3" w:rsidP="00DA79A0">
      <w:pPr>
        <w:jc w:val="both"/>
        <w:rPr>
          <w:rFonts w:ascii="Arial" w:hAnsi="Arial" w:cs="Arial"/>
          <w:sz w:val="20"/>
          <w:szCs w:val="20"/>
        </w:rPr>
      </w:pPr>
    </w:p>
    <w:p w:rsidR="00AD09F3" w:rsidRPr="00020AC8" w:rsidRDefault="00AD09F3" w:rsidP="00DA79A0">
      <w:pPr>
        <w:jc w:val="both"/>
        <w:rPr>
          <w:rFonts w:ascii="Arial" w:hAnsi="Arial" w:cs="Arial"/>
          <w:sz w:val="20"/>
          <w:szCs w:val="20"/>
        </w:rPr>
      </w:pPr>
    </w:p>
    <w:p w:rsidR="00DA79A0" w:rsidRPr="00020AC8" w:rsidRDefault="00DA79A0" w:rsidP="00DA79A0">
      <w:pPr>
        <w:jc w:val="both"/>
        <w:rPr>
          <w:rStyle w:val="Ttulo2Car"/>
          <w:sz w:val="20"/>
          <w:szCs w:val="20"/>
        </w:rPr>
      </w:pPr>
      <w:r w:rsidRPr="00020AC8">
        <w:rPr>
          <w:rFonts w:ascii="Arial" w:hAnsi="Arial" w:cs="Arial"/>
          <w:b/>
          <w:bCs/>
          <w:sz w:val="20"/>
          <w:szCs w:val="20"/>
        </w:rPr>
        <w:t xml:space="preserve">11.- </w:t>
      </w:r>
      <w:r w:rsidRPr="00020AC8">
        <w:rPr>
          <w:rStyle w:val="Ttulo2Car"/>
          <w:rFonts w:ascii="Arial" w:hAnsi="Arial" w:cs="Arial"/>
          <w:color w:val="auto"/>
          <w:sz w:val="20"/>
          <w:szCs w:val="20"/>
        </w:rPr>
        <w:t>ADMINISTRACIÓN Y LOGÍSTICA</w:t>
      </w:r>
    </w:p>
    <w:p w:rsidR="00DA79A0" w:rsidRPr="00020AC8" w:rsidRDefault="00DA79A0" w:rsidP="00DA79A0">
      <w:pPr>
        <w:jc w:val="both"/>
        <w:rPr>
          <w:rFonts w:ascii="Arial" w:hAnsi="Arial" w:cs="Arial"/>
          <w:b/>
          <w:bCs/>
          <w:sz w:val="20"/>
          <w:szCs w:val="20"/>
        </w:rPr>
      </w:pPr>
    </w:p>
    <w:p w:rsidR="00DA79A0" w:rsidRPr="00020AC8" w:rsidRDefault="00DA79A0" w:rsidP="00DA79A0">
      <w:pPr>
        <w:jc w:val="both"/>
        <w:rPr>
          <w:rFonts w:ascii="Arial" w:hAnsi="Arial" w:cs="Arial"/>
          <w:b/>
          <w:bCs/>
          <w:sz w:val="20"/>
          <w:szCs w:val="20"/>
        </w:rPr>
      </w:pPr>
    </w:p>
    <w:p w:rsidR="00DA79A0" w:rsidRPr="00020AC8" w:rsidRDefault="00DA79A0" w:rsidP="00DA79A0">
      <w:pPr>
        <w:jc w:val="both"/>
        <w:rPr>
          <w:rFonts w:ascii="Arial" w:hAnsi="Arial" w:cs="Arial"/>
          <w:b/>
          <w:bCs/>
          <w:sz w:val="20"/>
          <w:szCs w:val="20"/>
        </w:rPr>
      </w:pPr>
      <w:r w:rsidRPr="00020AC8">
        <w:rPr>
          <w:rFonts w:ascii="Arial" w:hAnsi="Arial" w:cs="Arial"/>
          <w:b/>
          <w:bCs/>
          <w:sz w:val="20"/>
          <w:szCs w:val="20"/>
        </w:rPr>
        <w:t>a).-  Administración</w:t>
      </w:r>
    </w:p>
    <w:p w:rsidR="00DA79A0" w:rsidRDefault="00DA79A0" w:rsidP="004E1B9C">
      <w:pPr>
        <w:pStyle w:val="Textoindependiente2"/>
        <w:numPr>
          <w:ilvl w:val="0"/>
          <w:numId w:val="1"/>
        </w:numPr>
        <w:spacing w:after="0" w:line="240" w:lineRule="auto"/>
        <w:jc w:val="both"/>
        <w:rPr>
          <w:rFonts w:ascii="Arial" w:hAnsi="Arial" w:cs="Arial"/>
          <w:sz w:val="20"/>
          <w:szCs w:val="20"/>
        </w:rPr>
      </w:pPr>
      <w:r w:rsidRPr="00020AC8">
        <w:rPr>
          <w:rFonts w:ascii="Arial" w:hAnsi="Arial" w:cs="Arial"/>
          <w:sz w:val="20"/>
          <w:szCs w:val="20"/>
        </w:rPr>
        <w:lastRenderedPageBreak/>
        <w:t>Las Instituciones integradas en el Plan, concentrarán a su personal con el propósito de brindar atención a población del Municipio.</w:t>
      </w:r>
    </w:p>
    <w:p w:rsidR="00020AC8" w:rsidRDefault="00020AC8" w:rsidP="00020AC8">
      <w:pPr>
        <w:pStyle w:val="Textoindependiente2"/>
        <w:spacing w:after="0" w:line="240" w:lineRule="auto"/>
        <w:jc w:val="both"/>
        <w:rPr>
          <w:rFonts w:ascii="Arial" w:hAnsi="Arial" w:cs="Arial"/>
          <w:sz w:val="20"/>
          <w:szCs w:val="20"/>
        </w:rPr>
      </w:pPr>
    </w:p>
    <w:p w:rsidR="00020AC8" w:rsidRDefault="00020AC8" w:rsidP="00020AC8">
      <w:pPr>
        <w:pStyle w:val="Textoindependiente2"/>
        <w:spacing w:after="0" w:line="240" w:lineRule="auto"/>
        <w:jc w:val="both"/>
        <w:rPr>
          <w:rFonts w:ascii="Arial" w:hAnsi="Arial" w:cs="Arial"/>
          <w:sz w:val="20"/>
          <w:szCs w:val="20"/>
        </w:rPr>
      </w:pPr>
    </w:p>
    <w:p w:rsidR="00020AC8" w:rsidRPr="00020AC8" w:rsidRDefault="00020AC8" w:rsidP="00020AC8">
      <w:pPr>
        <w:pStyle w:val="Textoindependiente2"/>
        <w:spacing w:after="0" w:line="240" w:lineRule="auto"/>
        <w:jc w:val="both"/>
        <w:rPr>
          <w:rFonts w:ascii="Arial" w:hAnsi="Arial" w:cs="Arial"/>
          <w:sz w:val="20"/>
          <w:szCs w:val="20"/>
        </w:rPr>
      </w:pPr>
    </w:p>
    <w:p w:rsidR="00DA79A0" w:rsidRPr="00020AC8" w:rsidRDefault="00DA79A0" w:rsidP="00DA79A0">
      <w:pPr>
        <w:jc w:val="both"/>
        <w:rPr>
          <w:rFonts w:ascii="Arial" w:hAnsi="Arial" w:cs="Arial"/>
          <w:b/>
          <w:bCs/>
          <w:sz w:val="20"/>
          <w:szCs w:val="20"/>
        </w:rPr>
      </w:pPr>
    </w:p>
    <w:p w:rsidR="00DA79A0" w:rsidRPr="00020AC8" w:rsidRDefault="00DA79A0" w:rsidP="00DA79A0">
      <w:pPr>
        <w:jc w:val="both"/>
        <w:rPr>
          <w:rFonts w:ascii="Arial" w:hAnsi="Arial" w:cs="Arial"/>
          <w:b/>
          <w:bCs/>
          <w:sz w:val="20"/>
          <w:szCs w:val="20"/>
        </w:rPr>
      </w:pPr>
      <w:r w:rsidRPr="00020AC8">
        <w:rPr>
          <w:rFonts w:ascii="Arial" w:hAnsi="Arial" w:cs="Arial"/>
          <w:b/>
          <w:bCs/>
          <w:sz w:val="20"/>
          <w:szCs w:val="20"/>
        </w:rPr>
        <w:t xml:space="preserve">b).-  Logística </w:t>
      </w:r>
    </w:p>
    <w:p w:rsidR="00DA79A0" w:rsidRPr="00020AC8" w:rsidRDefault="00DA79A0" w:rsidP="004E1B9C">
      <w:pPr>
        <w:widowControl/>
        <w:numPr>
          <w:ilvl w:val="0"/>
          <w:numId w:val="1"/>
        </w:numPr>
        <w:autoSpaceDE/>
        <w:autoSpaceDN/>
        <w:jc w:val="both"/>
        <w:rPr>
          <w:rFonts w:ascii="Arial" w:hAnsi="Arial" w:cs="Arial"/>
          <w:sz w:val="20"/>
          <w:szCs w:val="20"/>
        </w:rPr>
      </w:pPr>
      <w:r w:rsidRPr="00020AC8">
        <w:rPr>
          <w:rFonts w:ascii="Arial" w:hAnsi="Arial" w:cs="Arial"/>
          <w:sz w:val="20"/>
          <w:szCs w:val="20"/>
        </w:rPr>
        <w:t>Cada Institución integrante de la CMPC, deberá brindar el apoyo necesario</w:t>
      </w:r>
      <w:r w:rsidR="00AD09F3" w:rsidRPr="00020AC8">
        <w:rPr>
          <w:rFonts w:ascii="Arial" w:hAnsi="Arial" w:cs="Arial"/>
          <w:sz w:val="20"/>
          <w:szCs w:val="20"/>
        </w:rPr>
        <w:t xml:space="preserve"> </w:t>
      </w:r>
      <w:r w:rsidRPr="00020AC8">
        <w:rPr>
          <w:rFonts w:ascii="Arial" w:hAnsi="Arial" w:cs="Arial"/>
          <w:sz w:val="20"/>
          <w:szCs w:val="20"/>
        </w:rPr>
        <w:t xml:space="preserve">para personal bajo su mando, de acuerdo a disponibilidad de sus propios medios o </w:t>
      </w:r>
      <w:r w:rsidR="00AD09F3" w:rsidRPr="00020AC8">
        <w:rPr>
          <w:rFonts w:ascii="Arial" w:hAnsi="Arial" w:cs="Arial"/>
          <w:sz w:val="20"/>
          <w:szCs w:val="20"/>
        </w:rPr>
        <w:t>recursos.</w:t>
      </w:r>
    </w:p>
    <w:p w:rsidR="00DA79A0" w:rsidRPr="00020AC8" w:rsidRDefault="00DA79A0" w:rsidP="00DA79A0">
      <w:pPr>
        <w:jc w:val="both"/>
        <w:rPr>
          <w:rFonts w:ascii="Arial" w:hAnsi="Arial" w:cs="Arial"/>
          <w:sz w:val="20"/>
          <w:szCs w:val="20"/>
        </w:rPr>
      </w:pPr>
    </w:p>
    <w:p w:rsidR="00DA79A0" w:rsidRPr="00020AC8" w:rsidRDefault="00DA79A0" w:rsidP="00DA79A0">
      <w:pPr>
        <w:jc w:val="both"/>
        <w:rPr>
          <w:rStyle w:val="Ttulo2Car"/>
          <w:sz w:val="20"/>
          <w:szCs w:val="20"/>
        </w:rPr>
      </w:pPr>
      <w:r w:rsidRPr="00020AC8">
        <w:rPr>
          <w:rFonts w:ascii="Arial" w:hAnsi="Arial" w:cs="Arial"/>
          <w:b/>
          <w:bCs/>
          <w:sz w:val="20"/>
          <w:szCs w:val="20"/>
        </w:rPr>
        <w:t xml:space="preserve">12.- </w:t>
      </w:r>
      <w:r w:rsidRPr="00020AC8">
        <w:rPr>
          <w:rStyle w:val="Ttulo2Car"/>
          <w:rFonts w:ascii="Arial" w:hAnsi="Arial" w:cs="Arial"/>
          <w:color w:val="auto"/>
          <w:sz w:val="20"/>
          <w:szCs w:val="20"/>
        </w:rPr>
        <w:t>MANDO Y TRANSMISIONES</w:t>
      </w:r>
    </w:p>
    <w:p w:rsidR="00DA79A0" w:rsidRPr="00020AC8" w:rsidRDefault="00DA79A0" w:rsidP="00DA79A0">
      <w:pPr>
        <w:jc w:val="both"/>
        <w:rPr>
          <w:rFonts w:ascii="Arial" w:hAnsi="Arial" w:cs="Arial"/>
          <w:b/>
          <w:bCs/>
          <w:sz w:val="20"/>
          <w:szCs w:val="20"/>
        </w:rPr>
      </w:pPr>
    </w:p>
    <w:p w:rsidR="00DA79A0" w:rsidRPr="00020AC8" w:rsidRDefault="00DA79A0" w:rsidP="00DA79A0">
      <w:pPr>
        <w:jc w:val="both"/>
        <w:rPr>
          <w:rFonts w:ascii="Arial" w:hAnsi="Arial" w:cs="Arial"/>
          <w:b/>
          <w:bCs/>
          <w:sz w:val="20"/>
          <w:szCs w:val="20"/>
        </w:rPr>
      </w:pPr>
      <w:r w:rsidRPr="00020AC8">
        <w:rPr>
          <w:rFonts w:ascii="Arial" w:hAnsi="Arial" w:cs="Arial"/>
          <w:b/>
          <w:bCs/>
          <w:sz w:val="20"/>
          <w:szCs w:val="20"/>
        </w:rPr>
        <w:t>a).-  Mando</w:t>
      </w:r>
    </w:p>
    <w:p w:rsidR="00DA79A0" w:rsidRPr="00020AC8" w:rsidRDefault="00DA79A0" w:rsidP="00DA79A0">
      <w:pPr>
        <w:jc w:val="both"/>
        <w:rPr>
          <w:rFonts w:ascii="Arial" w:hAnsi="Arial" w:cs="Arial"/>
          <w:sz w:val="20"/>
          <w:szCs w:val="20"/>
        </w:rPr>
      </w:pPr>
      <w:r w:rsidRPr="00020AC8">
        <w:rPr>
          <w:rFonts w:ascii="Arial" w:hAnsi="Arial" w:cs="Arial"/>
          <w:sz w:val="20"/>
          <w:szCs w:val="20"/>
        </w:rPr>
        <w:t xml:space="preserve">         La Cadena de Mando será la siguiente:</w:t>
      </w:r>
    </w:p>
    <w:p w:rsidR="00DA79A0" w:rsidRPr="00020AC8" w:rsidRDefault="00AD09F3" w:rsidP="004E1B9C">
      <w:pPr>
        <w:widowControl/>
        <w:numPr>
          <w:ilvl w:val="0"/>
          <w:numId w:val="1"/>
        </w:numPr>
        <w:autoSpaceDE/>
        <w:autoSpaceDN/>
        <w:jc w:val="both"/>
        <w:rPr>
          <w:rFonts w:ascii="Arial" w:hAnsi="Arial" w:cs="Arial"/>
          <w:sz w:val="20"/>
          <w:szCs w:val="20"/>
        </w:rPr>
      </w:pPr>
      <w:r w:rsidRPr="00020AC8">
        <w:rPr>
          <w:rFonts w:ascii="Arial" w:hAnsi="Arial" w:cs="Arial"/>
          <w:sz w:val="20"/>
          <w:szCs w:val="20"/>
        </w:rPr>
        <w:t>Director de la Comisión Municipal de Protección Civil</w:t>
      </w:r>
      <w:r w:rsidR="00DA79A0" w:rsidRPr="00020AC8">
        <w:rPr>
          <w:rFonts w:ascii="Arial" w:hAnsi="Arial" w:cs="Arial"/>
          <w:sz w:val="20"/>
          <w:szCs w:val="20"/>
        </w:rPr>
        <w:t xml:space="preserve"> (</w:t>
      </w:r>
      <w:r w:rsidRPr="00020AC8">
        <w:rPr>
          <w:rFonts w:ascii="Arial" w:hAnsi="Arial" w:cs="Arial"/>
          <w:sz w:val="20"/>
          <w:szCs w:val="20"/>
        </w:rPr>
        <w:t>alcalde – José Antonio Martínez Salazar)</w:t>
      </w:r>
    </w:p>
    <w:p w:rsidR="00DA79A0" w:rsidRPr="00020AC8" w:rsidRDefault="00DA79A0" w:rsidP="004E1B9C">
      <w:pPr>
        <w:widowControl/>
        <w:numPr>
          <w:ilvl w:val="0"/>
          <w:numId w:val="1"/>
        </w:numPr>
        <w:autoSpaceDE/>
        <w:autoSpaceDN/>
        <w:jc w:val="both"/>
        <w:rPr>
          <w:rFonts w:ascii="Arial" w:hAnsi="Arial" w:cs="Arial"/>
          <w:sz w:val="20"/>
          <w:szCs w:val="20"/>
          <w:lang w:val="pt-BR"/>
        </w:rPr>
      </w:pPr>
      <w:r w:rsidRPr="00020AC8">
        <w:rPr>
          <w:rFonts w:ascii="Arial" w:hAnsi="Arial" w:cs="Arial"/>
          <w:sz w:val="20"/>
          <w:szCs w:val="20"/>
        </w:rPr>
        <w:t>Sub-Coordinador General (</w:t>
      </w:r>
      <w:r w:rsidR="00AD09F3" w:rsidRPr="00020AC8">
        <w:rPr>
          <w:rFonts w:ascii="Arial" w:hAnsi="Arial" w:cs="Arial"/>
          <w:sz w:val="20"/>
          <w:szCs w:val="20"/>
        </w:rPr>
        <w:t>Mauricio Romero</w:t>
      </w:r>
      <w:r w:rsidRPr="00020AC8">
        <w:rPr>
          <w:rFonts w:ascii="Arial" w:hAnsi="Arial" w:cs="Arial"/>
          <w:sz w:val="20"/>
          <w:szCs w:val="20"/>
          <w:lang w:val="pt-BR"/>
        </w:rPr>
        <w:t>)</w:t>
      </w:r>
    </w:p>
    <w:p w:rsidR="00DA79A0" w:rsidRPr="00020AC8" w:rsidRDefault="00DA79A0" w:rsidP="004E1B9C">
      <w:pPr>
        <w:widowControl/>
        <w:numPr>
          <w:ilvl w:val="0"/>
          <w:numId w:val="1"/>
        </w:numPr>
        <w:autoSpaceDE/>
        <w:autoSpaceDN/>
        <w:jc w:val="both"/>
        <w:rPr>
          <w:rFonts w:ascii="Arial" w:hAnsi="Arial" w:cs="Arial"/>
          <w:sz w:val="20"/>
          <w:szCs w:val="20"/>
        </w:rPr>
      </w:pPr>
      <w:r w:rsidRPr="00020AC8">
        <w:rPr>
          <w:rFonts w:ascii="Arial" w:hAnsi="Arial" w:cs="Arial"/>
          <w:sz w:val="20"/>
          <w:szCs w:val="20"/>
        </w:rPr>
        <w:t xml:space="preserve">Coordinador Centro de Operaciones (Erick Ernesto Leiva R.) </w:t>
      </w:r>
    </w:p>
    <w:p w:rsidR="00AD09F3" w:rsidRPr="00020AC8" w:rsidRDefault="00AD09F3" w:rsidP="00AD09F3">
      <w:pPr>
        <w:widowControl/>
        <w:autoSpaceDE/>
        <w:autoSpaceDN/>
        <w:ind w:left="945"/>
        <w:jc w:val="both"/>
        <w:rPr>
          <w:rFonts w:ascii="Arial" w:hAnsi="Arial" w:cs="Arial"/>
          <w:sz w:val="20"/>
          <w:szCs w:val="20"/>
        </w:rPr>
      </w:pPr>
    </w:p>
    <w:p w:rsidR="00DA79A0" w:rsidRPr="00020AC8" w:rsidRDefault="00DA79A0" w:rsidP="00DA79A0">
      <w:pPr>
        <w:jc w:val="both"/>
        <w:rPr>
          <w:rFonts w:ascii="Arial" w:hAnsi="Arial" w:cs="Arial"/>
          <w:b/>
          <w:bCs/>
          <w:sz w:val="20"/>
          <w:szCs w:val="20"/>
        </w:rPr>
      </w:pPr>
      <w:r w:rsidRPr="00020AC8">
        <w:rPr>
          <w:rFonts w:ascii="Arial" w:hAnsi="Arial" w:cs="Arial"/>
          <w:b/>
          <w:bCs/>
          <w:noProof/>
          <w:sz w:val="20"/>
          <w:szCs w:val="20"/>
          <w:lang w:val="es-SV" w:eastAsia="es-SV"/>
        </w:rPr>
        <mc:AlternateContent>
          <mc:Choice Requires="wps">
            <w:drawing>
              <wp:anchor distT="0" distB="0" distL="114300" distR="114300" simplePos="0" relativeHeight="251688448" behindDoc="0" locked="0" layoutInCell="1" allowOverlap="1" wp14:anchorId="49D97C42" wp14:editId="3780CB2A">
                <wp:simplePos x="0" y="0"/>
                <wp:positionH relativeFrom="column">
                  <wp:posOffset>4800600</wp:posOffset>
                </wp:positionH>
                <wp:positionV relativeFrom="paragraph">
                  <wp:posOffset>0</wp:posOffset>
                </wp:positionV>
                <wp:extent cx="0" cy="0"/>
                <wp:effectExtent l="13335" t="5080" r="5715" b="13970"/>
                <wp:wrapNone/>
                <wp:docPr id="4"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BF091A" id="Conector recto 4" o:spid="_x0000_s1026" style="position:absolute;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8pt,0" to="378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"/>
            </w:pict>
          </mc:Fallback>
        </mc:AlternateContent>
      </w:r>
      <w:r w:rsidRPr="00020AC8">
        <w:rPr>
          <w:rFonts w:ascii="Arial" w:hAnsi="Arial" w:cs="Arial"/>
          <w:b/>
          <w:bCs/>
          <w:noProof/>
          <w:sz w:val="20"/>
          <w:szCs w:val="20"/>
          <w:lang w:val="es-SV" w:eastAsia="es-SV"/>
        </w:rPr>
        <mc:AlternateContent>
          <mc:Choice Requires="wps">
            <w:drawing>
              <wp:anchor distT="0" distB="0" distL="114300" distR="114300" simplePos="0" relativeHeight="251687424" behindDoc="0" locked="0" layoutInCell="1" allowOverlap="1" wp14:anchorId="62FEE645" wp14:editId="67D4C100">
                <wp:simplePos x="0" y="0"/>
                <wp:positionH relativeFrom="column">
                  <wp:posOffset>4914900</wp:posOffset>
                </wp:positionH>
                <wp:positionV relativeFrom="paragraph">
                  <wp:posOffset>0</wp:posOffset>
                </wp:positionV>
                <wp:extent cx="0" cy="0"/>
                <wp:effectExtent l="13335" t="5080" r="5715" b="13970"/>
                <wp:wrapNone/>
                <wp:docPr id="2"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F8A0521" id="Conector recto 2" o:spid="_x0000_s1026" style="position:absolute;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7pt,0" to="387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"/>
            </w:pict>
          </mc:Fallback>
        </mc:AlternateContent>
      </w:r>
      <w:r w:rsidRPr="00020AC8">
        <w:rPr>
          <w:rFonts w:ascii="Arial" w:hAnsi="Arial" w:cs="Arial"/>
          <w:b/>
          <w:bCs/>
          <w:sz w:val="20"/>
          <w:szCs w:val="20"/>
        </w:rPr>
        <w:t xml:space="preserve">b).-   Transmisiones.-    </w:t>
      </w:r>
    </w:p>
    <w:p w:rsidR="00DA79A0" w:rsidRPr="00020AC8" w:rsidRDefault="00DA79A0" w:rsidP="004E1B9C">
      <w:pPr>
        <w:pStyle w:val="Textoindependiente2"/>
        <w:numPr>
          <w:ilvl w:val="0"/>
          <w:numId w:val="1"/>
        </w:numPr>
        <w:spacing w:after="0" w:line="240" w:lineRule="auto"/>
        <w:jc w:val="both"/>
        <w:rPr>
          <w:rFonts w:ascii="Arial" w:hAnsi="Arial" w:cs="Arial"/>
          <w:sz w:val="20"/>
          <w:szCs w:val="20"/>
        </w:rPr>
      </w:pPr>
      <w:r w:rsidRPr="00020AC8">
        <w:rPr>
          <w:rFonts w:ascii="Arial" w:hAnsi="Arial" w:cs="Arial"/>
          <w:sz w:val="20"/>
          <w:szCs w:val="20"/>
        </w:rPr>
        <w:t>Cada Institución se proveerá de recursos de comunicación propios</w:t>
      </w:r>
    </w:p>
    <w:p w:rsidR="00DA79A0" w:rsidRPr="00020AC8" w:rsidRDefault="00DA79A0" w:rsidP="004E1B9C">
      <w:pPr>
        <w:widowControl/>
        <w:numPr>
          <w:ilvl w:val="0"/>
          <w:numId w:val="1"/>
        </w:numPr>
        <w:autoSpaceDE/>
        <w:autoSpaceDN/>
        <w:jc w:val="both"/>
        <w:rPr>
          <w:rFonts w:ascii="Arial" w:hAnsi="Arial" w:cs="Arial"/>
          <w:sz w:val="20"/>
          <w:szCs w:val="20"/>
        </w:rPr>
      </w:pPr>
      <w:r w:rsidRPr="00020AC8">
        <w:rPr>
          <w:rFonts w:ascii="Arial" w:hAnsi="Arial" w:cs="Arial"/>
          <w:sz w:val="20"/>
          <w:szCs w:val="20"/>
        </w:rPr>
        <w:t>Medios de Telefonía Fija, Móvil</w:t>
      </w:r>
      <w:r w:rsidR="00DB0A16" w:rsidRPr="00020AC8">
        <w:rPr>
          <w:rFonts w:ascii="Arial" w:hAnsi="Arial" w:cs="Arial"/>
          <w:sz w:val="20"/>
          <w:szCs w:val="20"/>
        </w:rPr>
        <w:t>,</w:t>
      </w:r>
      <w:r w:rsidRPr="00020AC8">
        <w:rPr>
          <w:rFonts w:ascii="Arial" w:hAnsi="Arial" w:cs="Arial"/>
          <w:sz w:val="20"/>
          <w:szCs w:val="20"/>
        </w:rPr>
        <w:t xml:space="preserve"> Radios Trans-Receptores</w:t>
      </w:r>
    </w:p>
    <w:p w:rsidR="00DA79A0" w:rsidRPr="00020AC8" w:rsidRDefault="00DA79A0" w:rsidP="004E1B9C">
      <w:pPr>
        <w:widowControl/>
        <w:numPr>
          <w:ilvl w:val="0"/>
          <w:numId w:val="1"/>
        </w:numPr>
        <w:autoSpaceDE/>
        <w:autoSpaceDN/>
        <w:jc w:val="both"/>
        <w:rPr>
          <w:rFonts w:ascii="Arial" w:hAnsi="Arial" w:cs="Arial"/>
          <w:sz w:val="20"/>
          <w:szCs w:val="20"/>
        </w:rPr>
      </w:pPr>
      <w:r w:rsidRPr="00020AC8">
        <w:rPr>
          <w:rFonts w:ascii="Arial" w:hAnsi="Arial" w:cs="Arial"/>
          <w:sz w:val="20"/>
          <w:szCs w:val="20"/>
        </w:rPr>
        <w:t>Medios de Comunicación Masiva (Prensa, Radio y Televisión)</w:t>
      </w:r>
    </w:p>
    <w:p w:rsidR="00DA79A0" w:rsidRPr="00020AC8" w:rsidRDefault="00DA79A0" w:rsidP="00DA79A0">
      <w:pPr>
        <w:ind w:left="360"/>
        <w:jc w:val="both"/>
        <w:rPr>
          <w:rFonts w:ascii="Arial" w:hAnsi="Arial" w:cs="Arial"/>
          <w:sz w:val="20"/>
          <w:szCs w:val="20"/>
        </w:rPr>
      </w:pPr>
    </w:p>
    <w:p w:rsidR="00DA79A0" w:rsidRPr="00020AC8" w:rsidRDefault="00DA79A0" w:rsidP="00DA79A0">
      <w:pPr>
        <w:ind w:left="360"/>
        <w:jc w:val="both"/>
        <w:rPr>
          <w:rFonts w:ascii="Arial" w:hAnsi="Arial" w:cs="Arial"/>
          <w:sz w:val="20"/>
          <w:szCs w:val="20"/>
        </w:rPr>
      </w:pPr>
      <w:r w:rsidRPr="00020AC8">
        <w:rPr>
          <w:rFonts w:ascii="Arial" w:hAnsi="Arial" w:cs="Arial"/>
          <w:sz w:val="20"/>
          <w:szCs w:val="20"/>
        </w:rPr>
        <w:t xml:space="preserve">Con el objetivo de garantizar una comunicación eficiente entre cada una de las Instituciones y la Comisión Municipal de Protección Civil, se establecerán los Números Telefónicos de Emergencia. </w:t>
      </w:r>
    </w:p>
    <w:p w:rsidR="00DA79A0" w:rsidRPr="00020AC8" w:rsidRDefault="00DA79A0" w:rsidP="00DA79A0">
      <w:pPr>
        <w:ind w:left="360"/>
        <w:jc w:val="both"/>
        <w:rPr>
          <w:rFonts w:ascii="Arial" w:hAnsi="Arial" w:cs="Arial"/>
          <w:sz w:val="20"/>
          <w:szCs w:val="20"/>
        </w:rPr>
      </w:pPr>
    </w:p>
    <w:p w:rsidR="00DA79A0" w:rsidRPr="00020AC8" w:rsidRDefault="00DA79A0" w:rsidP="00DA79A0">
      <w:pPr>
        <w:pStyle w:val="Ttulo2"/>
        <w:rPr>
          <w:rFonts w:ascii="Arial" w:hAnsi="Arial" w:cs="Arial"/>
          <w:sz w:val="20"/>
          <w:szCs w:val="20"/>
        </w:rPr>
      </w:pPr>
      <w:bookmarkStart w:id="27" w:name="_Toc27400524"/>
      <w:r w:rsidRPr="00020AC8">
        <w:rPr>
          <w:rFonts w:ascii="Arial" w:hAnsi="Arial" w:cs="Arial"/>
          <w:color w:val="auto"/>
          <w:sz w:val="20"/>
          <w:szCs w:val="20"/>
        </w:rPr>
        <w:t>MARCO LEGAL</w:t>
      </w:r>
      <w:bookmarkEnd w:id="27"/>
      <w:r w:rsidRPr="00020AC8">
        <w:rPr>
          <w:rFonts w:ascii="Arial" w:hAnsi="Arial" w:cs="Arial"/>
          <w:sz w:val="20"/>
          <w:szCs w:val="20"/>
        </w:rPr>
        <w:tab/>
      </w:r>
    </w:p>
    <w:p w:rsidR="00DA79A0" w:rsidRPr="00020AC8" w:rsidRDefault="00DA79A0" w:rsidP="00DA79A0">
      <w:pPr>
        <w:ind w:left="360"/>
        <w:jc w:val="both"/>
        <w:rPr>
          <w:rFonts w:ascii="Arial" w:hAnsi="Arial" w:cs="Arial"/>
          <w:b/>
          <w:sz w:val="20"/>
          <w:szCs w:val="20"/>
        </w:rPr>
      </w:pPr>
    </w:p>
    <w:p w:rsidR="00DA79A0" w:rsidRPr="00020AC8" w:rsidRDefault="00DA79A0" w:rsidP="00DA79A0">
      <w:pPr>
        <w:jc w:val="both"/>
        <w:rPr>
          <w:rFonts w:ascii="Arial" w:hAnsi="Arial" w:cs="Arial"/>
          <w:sz w:val="20"/>
          <w:szCs w:val="20"/>
        </w:rPr>
      </w:pPr>
      <w:r w:rsidRPr="00020AC8">
        <w:rPr>
          <w:rFonts w:ascii="Arial" w:hAnsi="Arial" w:cs="Arial"/>
          <w:sz w:val="20"/>
          <w:szCs w:val="20"/>
        </w:rPr>
        <w:t xml:space="preserve">El presente Plan de Atención a Emergencias Municipal tiene validez y soporte legal, </w:t>
      </w:r>
      <w:r w:rsidR="008875CD" w:rsidRPr="00020AC8">
        <w:rPr>
          <w:rFonts w:ascii="Arial" w:hAnsi="Arial" w:cs="Arial"/>
          <w:sz w:val="20"/>
          <w:szCs w:val="20"/>
        </w:rPr>
        <w:t>se basa en l</w:t>
      </w:r>
      <w:r w:rsidRPr="00020AC8">
        <w:rPr>
          <w:rFonts w:ascii="Arial" w:hAnsi="Arial" w:cs="Arial"/>
          <w:sz w:val="20"/>
          <w:szCs w:val="20"/>
        </w:rPr>
        <w:t xml:space="preserve">a Constitución de la República de El Salvador; Ley de Protección Civil, Prevención y Mitigación de Desastres y Código Municipal. </w:t>
      </w:r>
    </w:p>
    <w:p w:rsidR="00DA79A0" w:rsidRPr="00020AC8" w:rsidRDefault="00DA79A0" w:rsidP="00DA79A0">
      <w:pPr>
        <w:jc w:val="both"/>
        <w:rPr>
          <w:rFonts w:ascii="Arial" w:hAnsi="Arial" w:cs="Arial"/>
          <w:sz w:val="20"/>
          <w:szCs w:val="20"/>
        </w:rPr>
      </w:pPr>
    </w:p>
    <w:p w:rsidR="00DA79A0" w:rsidRPr="00020AC8" w:rsidRDefault="00DA79A0" w:rsidP="008875CD">
      <w:pPr>
        <w:widowControl/>
        <w:numPr>
          <w:ilvl w:val="0"/>
          <w:numId w:val="1"/>
        </w:numPr>
        <w:tabs>
          <w:tab w:val="clear" w:pos="945"/>
        </w:tabs>
        <w:autoSpaceDE/>
        <w:autoSpaceDN/>
        <w:spacing w:line="360" w:lineRule="auto"/>
        <w:ind w:left="284" w:hanging="302"/>
        <w:jc w:val="both"/>
        <w:rPr>
          <w:rFonts w:ascii="Arial" w:hAnsi="Arial" w:cs="Arial"/>
          <w:b/>
          <w:sz w:val="20"/>
          <w:szCs w:val="20"/>
        </w:rPr>
      </w:pPr>
      <w:r w:rsidRPr="00020AC8">
        <w:rPr>
          <w:rFonts w:ascii="Arial" w:hAnsi="Arial" w:cs="Arial"/>
          <w:b/>
          <w:sz w:val="20"/>
          <w:szCs w:val="20"/>
        </w:rPr>
        <w:t>La Constitución de la República</w:t>
      </w:r>
    </w:p>
    <w:p w:rsidR="00DA79A0" w:rsidRPr="00020AC8" w:rsidRDefault="00DA79A0" w:rsidP="00DA79A0">
      <w:pPr>
        <w:jc w:val="both"/>
        <w:rPr>
          <w:rFonts w:ascii="Arial" w:hAnsi="Arial" w:cs="Arial"/>
          <w:sz w:val="20"/>
          <w:szCs w:val="20"/>
        </w:rPr>
      </w:pPr>
      <w:r w:rsidRPr="00020AC8">
        <w:rPr>
          <w:rFonts w:ascii="Arial" w:hAnsi="Arial" w:cs="Arial"/>
          <w:sz w:val="20"/>
          <w:szCs w:val="20"/>
        </w:rPr>
        <w:t>De acuerdo a la Constitución de la República, es la persona humana la que fundamenta el origen y fin de actividad del estado y para alcanzar esto tiene las responsabilidades que a continuación describimos:</w:t>
      </w:r>
    </w:p>
    <w:p w:rsidR="008875CD" w:rsidRPr="00020AC8" w:rsidRDefault="008875CD" w:rsidP="00DA79A0">
      <w:pPr>
        <w:jc w:val="both"/>
        <w:rPr>
          <w:rFonts w:ascii="Arial" w:hAnsi="Arial" w:cs="Arial"/>
          <w:sz w:val="20"/>
          <w:szCs w:val="20"/>
        </w:rPr>
      </w:pPr>
    </w:p>
    <w:p w:rsidR="00DA79A0" w:rsidRPr="00020AC8" w:rsidRDefault="00DA79A0" w:rsidP="00DA79A0">
      <w:pPr>
        <w:jc w:val="both"/>
        <w:rPr>
          <w:rFonts w:ascii="Arial" w:hAnsi="Arial" w:cs="Arial"/>
          <w:sz w:val="20"/>
          <w:szCs w:val="20"/>
        </w:rPr>
      </w:pPr>
      <w:r w:rsidRPr="00020AC8">
        <w:rPr>
          <w:rFonts w:ascii="Arial" w:hAnsi="Arial" w:cs="Arial"/>
          <w:sz w:val="20"/>
          <w:szCs w:val="20"/>
        </w:rPr>
        <w:t xml:space="preserve">* Obligación de garantizar seguridad y tranquilidad a los </w:t>
      </w:r>
      <w:r w:rsidR="008875CD" w:rsidRPr="00020AC8">
        <w:rPr>
          <w:rFonts w:ascii="Arial" w:hAnsi="Arial" w:cs="Arial"/>
          <w:sz w:val="20"/>
          <w:szCs w:val="20"/>
        </w:rPr>
        <w:t xml:space="preserve">ciudadanos. </w:t>
      </w:r>
    </w:p>
    <w:p w:rsidR="00DA79A0" w:rsidRPr="00020AC8" w:rsidRDefault="00DA79A0" w:rsidP="00DA79A0">
      <w:pPr>
        <w:jc w:val="both"/>
        <w:rPr>
          <w:rFonts w:ascii="Arial" w:hAnsi="Arial" w:cs="Arial"/>
          <w:sz w:val="20"/>
          <w:szCs w:val="20"/>
        </w:rPr>
      </w:pPr>
      <w:r w:rsidRPr="00020AC8">
        <w:rPr>
          <w:rFonts w:ascii="Arial" w:hAnsi="Arial" w:cs="Arial"/>
          <w:sz w:val="20"/>
          <w:szCs w:val="20"/>
        </w:rPr>
        <w:t>* Facultad de declarar por medio del Órgano Ejecutivo o en su defecto el Órgano Legislativo, la condición de emergencia o desastre en todo o parte del territorio de la República.</w:t>
      </w:r>
    </w:p>
    <w:p w:rsidR="00DA79A0" w:rsidRPr="00020AC8" w:rsidRDefault="00DA79A0" w:rsidP="00DA79A0">
      <w:pPr>
        <w:jc w:val="both"/>
        <w:rPr>
          <w:rFonts w:ascii="Arial" w:hAnsi="Arial" w:cs="Arial"/>
          <w:sz w:val="20"/>
          <w:szCs w:val="20"/>
        </w:rPr>
      </w:pPr>
      <w:r w:rsidRPr="00020AC8">
        <w:rPr>
          <w:rFonts w:ascii="Arial" w:hAnsi="Arial" w:cs="Arial"/>
          <w:sz w:val="20"/>
          <w:szCs w:val="20"/>
        </w:rPr>
        <w:t xml:space="preserve">* Facultad para utilizar recursos públicos y privados si fuese necesario, con el fin de garantizar una eficiente y eficaz asistencia, más </w:t>
      </w:r>
      <w:r w:rsidR="008875CD" w:rsidRPr="00020AC8">
        <w:rPr>
          <w:rFonts w:ascii="Arial" w:hAnsi="Arial" w:cs="Arial"/>
          <w:sz w:val="20"/>
          <w:szCs w:val="20"/>
        </w:rPr>
        <w:t>la recuperación</w:t>
      </w:r>
      <w:r w:rsidRPr="00020AC8">
        <w:rPr>
          <w:rFonts w:ascii="Arial" w:hAnsi="Arial" w:cs="Arial"/>
          <w:sz w:val="20"/>
          <w:szCs w:val="20"/>
        </w:rPr>
        <w:t xml:space="preserve"> de la población </w:t>
      </w:r>
      <w:r w:rsidR="008875CD" w:rsidRPr="00020AC8">
        <w:rPr>
          <w:rFonts w:ascii="Arial" w:hAnsi="Arial" w:cs="Arial"/>
          <w:sz w:val="20"/>
          <w:szCs w:val="20"/>
        </w:rPr>
        <w:t>afectada.</w:t>
      </w:r>
    </w:p>
    <w:p w:rsidR="00DA79A0" w:rsidRPr="00020AC8" w:rsidRDefault="00DA79A0" w:rsidP="00DA79A0">
      <w:pPr>
        <w:jc w:val="both"/>
        <w:rPr>
          <w:rFonts w:ascii="Arial" w:hAnsi="Arial" w:cs="Arial"/>
          <w:sz w:val="20"/>
          <w:szCs w:val="20"/>
        </w:rPr>
      </w:pPr>
    </w:p>
    <w:p w:rsidR="00DA79A0" w:rsidRPr="00020AC8" w:rsidRDefault="00DA79A0" w:rsidP="008875CD">
      <w:pPr>
        <w:widowControl/>
        <w:numPr>
          <w:ilvl w:val="0"/>
          <w:numId w:val="1"/>
        </w:numPr>
        <w:tabs>
          <w:tab w:val="clear" w:pos="945"/>
          <w:tab w:val="num" w:pos="709"/>
        </w:tabs>
        <w:autoSpaceDE/>
        <w:autoSpaceDN/>
        <w:ind w:left="284" w:hanging="284"/>
        <w:rPr>
          <w:rFonts w:ascii="Arial" w:hAnsi="Arial" w:cs="Arial"/>
          <w:b/>
          <w:sz w:val="20"/>
          <w:szCs w:val="20"/>
        </w:rPr>
      </w:pPr>
      <w:r w:rsidRPr="00020AC8">
        <w:rPr>
          <w:rFonts w:ascii="Arial" w:hAnsi="Arial" w:cs="Arial"/>
          <w:b/>
          <w:sz w:val="20"/>
          <w:szCs w:val="20"/>
        </w:rPr>
        <w:t xml:space="preserve">Ley de Protección Civil </w:t>
      </w:r>
    </w:p>
    <w:p w:rsidR="00DA79A0" w:rsidRPr="00020AC8" w:rsidRDefault="00DA79A0" w:rsidP="00DA79A0">
      <w:pPr>
        <w:ind w:firstLine="360"/>
        <w:jc w:val="both"/>
        <w:rPr>
          <w:rFonts w:ascii="Arial" w:hAnsi="Arial" w:cs="Arial"/>
          <w:sz w:val="20"/>
          <w:szCs w:val="20"/>
        </w:rPr>
      </w:pPr>
    </w:p>
    <w:p w:rsidR="00DA79A0" w:rsidRPr="00020AC8" w:rsidRDefault="00DA79A0" w:rsidP="00DA79A0">
      <w:pPr>
        <w:jc w:val="both"/>
        <w:rPr>
          <w:rFonts w:ascii="Arial" w:hAnsi="Arial" w:cs="Arial"/>
          <w:sz w:val="20"/>
          <w:szCs w:val="20"/>
        </w:rPr>
      </w:pPr>
      <w:r w:rsidRPr="00020AC8">
        <w:rPr>
          <w:rFonts w:ascii="Arial" w:hAnsi="Arial" w:cs="Arial"/>
          <w:sz w:val="20"/>
          <w:szCs w:val="20"/>
        </w:rPr>
        <w:t xml:space="preserve">El Decreto Legislativo No. 777 del 31 de </w:t>
      </w:r>
      <w:r w:rsidR="008875CD" w:rsidRPr="00020AC8">
        <w:rPr>
          <w:rFonts w:ascii="Arial" w:hAnsi="Arial" w:cs="Arial"/>
          <w:sz w:val="20"/>
          <w:szCs w:val="20"/>
        </w:rPr>
        <w:t>agosto</w:t>
      </w:r>
      <w:r w:rsidRPr="00020AC8">
        <w:rPr>
          <w:rFonts w:ascii="Arial" w:hAnsi="Arial" w:cs="Arial"/>
          <w:sz w:val="20"/>
          <w:szCs w:val="20"/>
        </w:rPr>
        <w:t xml:space="preserve"> de 2005 publicado por el Diario Oficial N0.160, Tomo 368 del mismo mes y año que contiene la Ley de Protección Civil; es el instrumento legal utilizado para poner en </w:t>
      </w:r>
      <w:r w:rsidR="008875CD" w:rsidRPr="00020AC8">
        <w:rPr>
          <w:rFonts w:ascii="Arial" w:hAnsi="Arial" w:cs="Arial"/>
          <w:sz w:val="20"/>
          <w:szCs w:val="20"/>
        </w:rPr>
        <w:t>marcha las</w:t>
      </w:r>
      <w:r w:rsidRPr="00020AC8">
        <w:rPr>
          <w:rFonts w:ascii="Arial" w:hAnsi="Arial" w:cs="Arial"/>
          <w:sz w:val="20"/>
          <w:szCs w:val="20"/>
        </w:rPr>
        <w:t xml:space="preserve"> operaciones del Sistema Nacional de Protección Civil, Prevención y Mitigación de Desastres.    </w:t>
      </w:r>
    </w:p>
    <w:p w:rsidR="00DA79A0" w:rsidRPr="00020AC8" w:rsidRDefault="00DA79A0" w:rsidP="00DA79A0">
      <w:pPr>
        <w:jc w:val="both"/>
        <w:rPr>
          <w:rFonts w:ascii="Arial" w:hAnsi="Arial" w:cs="Arial"/>
          <w:sz w:val="20"/>
          <w:szCs w:val="20"/>
        </w:rPr>
      </w:pPr>
      <w:r w:rsidRPr="00020AC8">
        <w:rPr>
          <w:rFonts w:ascii="Arial" w:hAnsi="Arial" w:cs="Arial"/>
          <w:sz w:val="20"/>
          <w:szCs w:val="20"/>
        </w:rPr>
        <w:t xml:space="preserve"> </w:t>
      </w:r>
    </w:p>
    <w:p w:rsidR="00DA79A0" w:rsidRPr="00020AC8" w:rsidRDefault="00DA79A0" w:rsidP="00DA79A0">
      <w:pPr>
        <w:jc w:val="both"/>
        <w:rPr>
          <w:rFonts w:ascii="Arial" w:hAnsi="Arial" w:cs="Arial"/>
          <w:sz w:val="20"/>
          <w:szCs w:val="20"/>
        </w:rPr>
      </w:pPr>
      <w:r w:rsidRPr="00020AC8">
        <w:rPr>
          <w:rFonts w:ascii="Arial" w:hAnsi="Arial" w:cs="Arial"/>
          <w:sz w:val="20"/>
          <w:szCs w:val="20"/>
        </w:rPr>
        <w:t xml:space="preserve">La obligatoriedad de todas las personas naturales, instituciones públicas, privadas y entidades de cualquier naturaleza, de participar en la prevención, mitigación, preparación, respuesta y recuperación </w:t>
      </w:r>
      <w:r w:rsidRPr="00020AC8">
        <w:rPr>
          <w:rFonts w:ascii="Arial" w:hAnsi="Arial" w:cs="Arial"/>
          <w:sz w:val="20"/>
          <w:szCs w:val="20"/>
        </w:rPr>
        <w:lastRenderedPageBreak/>
        <w:t>junto con la comunidad.</w:t>
      </w:r>
    </w:p>
    <w:p w:rsidR="001358E2" w:rsidRPr="00020AC8" w:rsidRDefault="001358E2" w:rsidP="00DA79A0">
      <w:pPr>
        <w:jc w:val="both"/>
        <w:rPr>
          <w:rFonts w:ascii="Arial" w:hAnsi="Arial" w:cs="Arial"/>
          <w:sz w:val="20"/>
          <w:szCs w:val="20"/>
        </w:rPr>
      </w:pPr>
    </w:p>
    <w:p w:rsidR="00DA79A0" w:rsidRPr="00020AC8" w:rsidRDefault="00DA79A0" w:rsidP="00DA79A0">
      <w:pPr>
        <w:jc w:val="both"/>
        <w:rPr>
          <w:rFonts w:ascii="Arial" w:hAnsi="Arial" w:cs="Arial"/>
          <w:sz w:val="20"/>
          <w:szCs w:val="20"/>
        </w:rPr>
      </w:pPr>
      <w:r w:rsidRPr="00020AC8">
        <w:rPr>
          <w:rFonts w:ascii="Arial" w:hAnsi="Arial" w:cs="Arial"/>
          <w:sz w:val="20"/>
          <w:szCs w:val="20"/>
        </w:rPr>
        <w:t xml:space="preserve">Integración al Sistema de Administración Para Desastres (APD), que contenga programas y actividades de protección, asistencia y rehabilitación de áreas afectadas. </w:t>
      </w:r>
    </w:p>
    <w:p w:rsidR="001358E2" w:rsidRPr="00020AC8" w:rsidRDefault="001358E2" w:rsidP="00DA79A0">
      <w:pPr>
        <w:jc w:val="both"/>
        <w:rPr>
          <w:rFonts w:ascii="Arial" w:hAnsi="Arial" w:cs="Arial"/>
          <w:sz w:val="20"/>
          <w:szCs w:val="20"/>
        </w:rPr>
      </w:pPr>
    </w:p>
    <w:p w:rsidR="00DA79A0" w:rsidRPr="00020AC8" w:rsidRDefault="00DA79A0" w:rsidP="00DA79A0">
      <w:pPr>
        <w:jc w:val="both"/>
        <w:rPr>
          <w:rFonts w:ascii="Arial" w:hAnsi="Arial" w:cs="Arial"/>
          <w:sz w:val="20"/>
          <w:szCs w:val="20"/>
        </w:rPr>
      </w:pPr>
      <w:r w:rsidRPr="00020AC8">
        <w:rPr>
          <w:rFonts w:ascii="Arial" w:hAnsi="Arial" w:cs="Arial"/>
          <w:sz w:val="20"/>
          <w:szCs w:val="20"/>
        </w:rPr>
        <w:t xml:space="preserve">La facultad de la Comisión Nacional de Protección Civil, Prevención y Mitigación de Desastres, para utilizar recursos de Instituciones del Estado en situaciones adversas. </w:t>
      </w:r>
    </w:p>
    <w:p w:rsidR="00DA79A0" w:rsidRPr="00020AC8" w:rsidRDefault="00DA79A0" w:rsidP="00DA79A0">
      <w:pPr>
        <w:jc w:val="both"/>
        <w:rPr>
          <w:rFonts w:ascii="Arial" w:hAnsi="Arial" w:cs="Arial"/>
          <w:sz w:val="20"/>
          <w:szCs w:val="20"/>
        </w:rPr>
      </w:pPr>
    </w:p>
    <w:p w:rsidR="00DA79A0" w:rsidRPr="00020AC8" w:rsidRDefault="00DA79A0" w:rsidP="00DA79A0">
      <w:pPr>
        <w:jc w:val="both"/>
        <w:rPr>
          <w:rFonts w:ascii="Arial" w:hAnsi="Arial" w:cs="Arial"/>
          <w:sz w:val="20"/>
          <w:szCs w:val="20"/>
        </w:rPr>
      </w:pPr>
      <w:r w:rsidRPr="00020AC8">
        <w:rPr>
          <w:rFonts w:ascii="Arial" w:hAnsi="Arial" w:cs="Arial"/>
          <w:sz w:val="20"/>
          <w:szCs w:val="20"/>
        </w:rPr>
        <w:t xml:space="preserve">El desarrollo de investigaciones técnicas y científicas, como base para la formulación de planes de </w:t>
      </w:r>
      <w:r w:rsidR="001358E2" w:rsidRPr="00020AC8">
        <w:rPr>
          <w:rFonts w:ascii="Arial" w:hAnsi="Arial" w:cs="Arial"/>
          <w:sz w:val="20"/>
          <w:szCs w:val="20"/>
        </w:rPr>
        <w:t>contingencia para</w:t>
      </w:r>
      <w:r w:rsidRPr="00020AC8">
        <w:rPr>
          <w:rFonts w:ascii="Arial" w:hAnsi="Arial" w:cs="Arial"/>
          <w:sz w:val="20"/>
          <w:szCs w:val="20"/>
        </w:rPr>
        <w:t xml:space="preserve"> eventos adversos. </w:t>
      </w:r>
    </w:p>
    <w:p w:rsidR="001358E2" w:rsidRPr="00020AC8" w:rsidRDefault="001358E2" w:rsidP="00DA79A0">
      <w:pPr>
        <w:jc w:val="both"/>
        <w:rPr>
          <w:rFonts w:ascii="Arial" w:hAnsi="Arial" w:cs="Arial"/>
          <w:sz w:val="20"/>
          <w:szCs w:val="20"/>
        </w:rPr>
      </w:pPr>
    </w:p>
    <w:p w:rsidR="00DA79A0" w:rsidRPr="00020AC8" w:rsidRDefault="00DA79A0" w:rsidP="00DA79A0">
      <w:pPr>
        <w:jc w:val="both"/>
        <w:rPr>
          <w:rFonts w:ascii="Arial" w:hAnsi="Arial" w:cs="Arial"/>
          <w:sz w:val="20"/>
          <w:szCs w:val="20"/>
        </w:rPr>
      </w:pPr>
      <w:r w:rsidRPr="00020AC8">
        <w:rPr>
          <w:rFonts w:ascii="Arial" w:hAnsi="Arial" w:cs="Arial"/>
          <w:sz w:val="20"/>
          <w:szCs w:val="20"/>
        </w:rPr>
        <w:t>El desarrollo de programas de educación y capacitación comunitaria, como componente fijo de la prevención y preparación para desastres.</w:t>
      </w:r>
    </w:p>
    <w:p w:rsidR="00DA79A0" w:rsidRPr="00020AC8" w:rsidRDefault="00DA79A0" w:rsidP="00DA79A0">
      <w:pPr>
        <w:ind w:left="360"/>
        <w:jc w:val="both"/>
        <w:rPr>
          <w:rFonts w:ascii="Arial" w:hAnsi="Arial" w:cs="Arial"/>
          <w:sz w:val="20"/>
          <w:szCs w:val="20"/>
          <w:lang w:val="es-ES_tradnl"/>
        </w:rPr>
      </w:pPr>
    </w:p>
    <w:p w:rsidR="00DA79A0" w:rsidRPr="00020AC8" w:rsidRDefault="00DA79A0" w:rsidP="001358E2">
      <w:pPr>
        <w:widowControl/>
        <w:numPr>
          <w:ilvl w:val="0"/>
          <w:numId w:val="1"/>
        </w:numPr>
        <w:tabs>
          <w:tab w:val="clear" w:pos="945"/>
          <w:tab w:val="num" w:pos="709"/>
        </w:tabs>
        <w:autoSpaceDE/>
        <w:autoSpaceDN/>
        <w:ind w:left="284" w:hanging="236"/>
        <w:rPr>
          <w:rFonts w:ascii="Arial" w:hAnsi="Arial" w:cs="Arial"/>
          <w:b/>
          <w:bCs/>
          <w:sz w:val="20"/>
          <w:szCs w:val="20"/>
        </w:rPr>
      </w:pPr>
      <w:r w:rsidRPr="00020AC8">
        <w:rPr>
          <w:rFonts w:ascii="Arial" w:hAnsi="Arial" w:cs="Arial"/>
          <w:b/>
          <w:bCs/>
          <w:sz w:val="20"/>
          <w:szCs w:val="20"/>
        </w:rPr>
        <w:t>El Código Municipal</w:t>
      </w:r>
    </w:p>
    <w:p w:rsidR="00DA79A0" w:rsidRPr="00020AC8" w:rsidRDefault="00DA79A0" w:rsidP="00DA79A0">
      <w:pPr>
        <w:ind w:left="720"/>
        <w:rPr>
          <w:rFonts w:ascii="Arial" w:hAnsi="Arial" w:cs="Arial"/>
          <w:b/>
          <w:bCs/>
          <w:sz w:val="20"/>
          <w:szCs w:val="20"/>
        </w:rPr>
      </w:pPr>
    </w:p>
    <w:p w:rsidR="00DA79A0" w:rsidRPr="00020AC8" w:rsidRDefault="00DA79A0" w:rsidP="00DA79A0">
      <w:pPr>
        <w:jc w:val="both"/>
        <w:rPr>
          <w:rFonts w:ascii="Arial" w:hAnsi="Arial" w:cs="Arial"/>
          <w:i/>
          <w:sz w:val="20"/>
          <w:szCs w:val="20"/>
        </w:rPr>
      </w:pPr>
      <w:r w:rsidRPr="00020AC8">
        <w:rPr>
          <w:rFonts w:ascii="Arial" w:hAnsi="Arial" w:cs="Arial"/>
          <w:i/>
          <w:sz w:val="20"/>
          <w:szCs w:val="20"/>
        </w:rPr>
        <w:t xml:space="preserve">El Decreto Legislativo </w:t>
      </w:r>
      <w:proofErr w:type="spellStart"/>
      <w:r w:rsidRPr="00020AC8">
        <w:rPr>
          <w:rFonts w:ascii="Arial" w:hAnsi="Arial" w:cs="Arial"/>
          <w:i/>
          <w:sz w:val="20"/>
          <w:szCs w:val="20"/>
        </w:rPr>
        <w:t>Nº</w:t>
      </w:r>
      <w:proofErr w:type="spellEnd"/>
      <w:r w:rsidRPr="00020AC8">
        <w:rPr>
          <w:rFonts w:ascii="Arial" w:hAnsi="Arial" w:cs="Arial"/>
          <w:i/>
          <w:sz w:val="20"/>
          <w:szCs w:val="20"/>
        </w:rPr>
        <w:t xml:space="preserve"> 274, la Asamblea Legislativa de la República de El Salvador, en uso de sus facultades constitucionales y a iniciativa del </w:t>
      </w:r>
      <w:r w:rsidR="00F47D26" w:rsidRPr="00020AC8">
        <w:rPr>
          <w:rFonts w:ascii="Arial" w:hAnsi="Arial" w:cs="Arial"/>
          <w:i/>
          <w:sz w:val="20"/>
          <w:szCs w:val="20"/>
        </w:rPr>
        <w:t>presidente</w:t>
      </w:r>
      <w:r w:rsidRPr="00020AC8">
        <w:rPr>
          <w:rFonts w:ascii="Arial" w:hAnsi="Arial" w:cs="Arial"/>
          <w:i/>
          <w:sz w:val="20"/>
          <w:szCs w:val="20"/>
        </w:rPr>
        <w:t xml:space="preserve"> de la República por medio del Ministerio del Interior, decreta: El CODIGO MUNICIPAL.</w:t>
      </w:r>
    </w:p>
    <w:p w:rsidR="00DA79A0" w:rsidRPr="00020AC8" w:rsidRDefault="00DA79A0" w:rsidP="00DA79A0">
      <w:pPr>
        <w:spacing w:line="360" w:lineRule="auto"/>
        <w:jc w:val="both"/>
        <w:rPr>
          <w:rFonts w:ascii="Arial" w:hAnsi="Arial" w:cs="Arial"/>
          <w:i/>
          <w:sz w:val="20"/>
          <w:szCs w:val="20"/>
        </w:rPr>
      </w:pPr>
    </w:p>
    <w:p w:rsidR="00DA79A0" w:rsidRPr="00020AC8" w:rsidRDefault="00DA79A0" w:rsidP="00DA79A0">
      <w:pPr>
        <w:jc w:val="both"/>
        <w:rPr>
          <w:rFonts w:ascii="Arial" w:hAnsi="Arial" w:cs="Arial"/>
          <w:i/>
          <w:sz w:val="20"/>
          <w:szCs w:val="20"/>
        </w:rPr>
      </w:pPr>
      <w:r w:rsidRPr="00020AC8">
        <w:rPr>
          <w:rFonts w:ascii="Arial" w:hAnsi="Arial" w:cs="Arial"/>
          <w:b/>
          <w:i/>
          <w:sz w:val="20"/>
          <w:szCs w:val="20"/>
        </w:rPr>
        <w:t xml:space="preserve">Art. 01 </w:t>
      </w:r>
      <w:r w:rsidRPr="00020AC8">
        <w:rPr>
          <w:rFonts w:ascii="Arial" w:hAnsi="Arial" w:cs="Arial"/>
          <w:i/>
          <w:sz w:val="20"/>
          <w:szCs w:val="20"/>
        </w:rPr>
        <w:t>El presente Código tiene por objeto desarrollar los principios constitucionales referentes a la organización, funcionamiento y ejercicio de las facultades autónomas de los municipios.</w:t>
      </w:r>
    </w:p>
    <w:p w:rsidR="00DA79A0" w:rsidRPr="00020AC8" w:rsidRDefault="00DA79A0" w:rsidP="00DA79A0">
      <w:pPr>
        <w:jc w:val="both"/>
        <w:rPr>
          <w:rFonts w:ascii="Arial" w:hAnsi="Arial" w:cs="Arial"/>
          <w:i/>
          <w:sz w:val="20"/>
          <w:szCs w:val="20"/>
        </w:rPr>
      </w:pPr>
    </w:p>
    <w:p w:rsidR="00DA79A0" w:rsidRPr="00020AC8" w:rsidRDefault="00DA79A0" w:rsidP="00DA79A0">
      <w:pPr>
        <w:jc w:val="both"/>
        <w:rPr>
          <w:rFonts w:ascii="Arial" w:hAnsi="Arial" w:cs="Arial"/>
          <w:i/>
          <w:sz w:val="20"/>
          <w:szCs w:val="20"/>
        </w:rPr>
      </w:pPr>
      <w:r w:rsidRPr="00020AC8">
        <w:rPr>
          <w:rFonts w:ascii="Arial" w:hAnsi="Arial" w:cs="Arial"/>
          <w:b/>
          <w:i/>
          <w:sz w:val="20"/>
          <w:szCs w:val="20"/>
        </w:rPr>
        <w:t xml:space="preserve">Art. 02 </w:t>
      </w:r>
      <w:r w:rsidRPr="00020AC8">
        <w:rPr>
          <w:rFonts w:ascii="Arial" w:hAnsi="Arial" w:cs="Arial"/>
          <w:i/>
          <w:sz w:val="20"/>
          <w:szCs w:val="20"/>
        </w:rPr>
        <w:t>El Municipio, constituye la Unidad Política Administrativa Primaria de la Organización Estatal, establecida en territorio determinado que es el propio.     Organizado bajo ordenamiento jurídico que garantiza la participación popular en la formación y conducción de la sociedad local, con autonomía para darse su propio gobierno, el cual como parte instrumental del Municipio, está encargado de la rectoría y gerencia del bien común local, en coordinación con las políticas y actuaciones nacionales, orientadas al bien común gerencial, gozando para cumplir con dichas funciones del poder, autoridad y autonomía suficiente.</w:t>
      </w:r>
    </w:p>
    <w:p w:rsidR="00DA79A0" w:rsidRPr="00020AC8" w:rsidRDefault="00DA79A0" w:rsidP="00DA79A0">
      <w:pPr>
        <w:spacing w:line="360" w:lineRule="auto"/>
        <w:ind w:firstLine="708"/>
        <w:jc w:val="both"/>
        <w:rPr>
          <w:rFonts w:ascii="Arial" w:hAnsi="Arial" w:cs="Arial"/>
          <w:bCs/>
          <w:i/>
          <w:sz w:val="20"/>
          <w:szCs w:val="20"/>
        </w:rPr>
      </w:pPr>
    </w:p>
    <w:p w:rsidR="00DA79A0" w:rsidRPr="00020AC8" w:rsidRDefault="00DA79A0" w:rsidP="00DA79A0">
      <w:pPr>
        <w:jc w:val="both"/>
        <w:rPr>
          <w:rFonts w:ascii="Arial" w:hAnsi="Arial" w:cs="Arial"/>
          <w:i/>
          <w:sz w:val="20"/>
          <w:szCs w:val="20"/>
        </w:rPr>
      </w:pPr>
      <w:r w:rsidRPr="00020AC8">
        <w:rPr>
          <w:rFonts w:ascii="Arial" w:hAnsi="Arial" w:cs="Arial"/>
          <w:b/>
          <w:i/>
          <w:sz w:val="20"/>
          <w:szCs w:val="20"/>
        </w:rPr>
        <w:t>Art.04</w:t>
      </w:r>
      <w:r w:rsidRPr="00020AC8">
        <w:rPr>
          <w:rFonts w:ascii="Arial" w:hAnsi="Arial" w:cs="Arial"/>
          <w:i/>
          <w:sz w:val="20"/>
          <w:szCs w:val="20"/>
        </w:rPr>
        <w:tab/>
        <w:t xml:space="preserve"> Compete a los Municipios:</w:t>
      </w:r>
    </w:p>
    <w:p w:rsidR="00DA79A0" w:rsidRPr="00020AC8" w:rsidRDefault="00DA79A0" w:rsidP="00DA79A0">
      <w:pPr>
        <w:jc w:val="both"/>
        <w:rPr>
          <w:rFonts w:ascii="Arial" w:hAnsi="Arial" w:cs="Arial"/>
          <w:i/>
          <w:sz w:val="20"/>
          <w:szCs w:val="20"/>
        </w:rPr>
      </w:pPr>
    </w:p>
    <w:p w:rsidR="00DA79A0" w:rsidRPr="00020AC8" w:rsidRDefault="00DA79A0" w:rsidP="00DA79A0">
      <w:pPr>
        <w:jc w:val="both"/>
        <w:rPr>
          <w:rFonts w:ascii="Arial" w:hAnsi="Arial" w:cs="Arial"/>
          <w:i/>
          <w:sz w:val="20"/>
          <w:szCs w:val="20"/>
        </w:rPr>
      </w:pPr>
      <w:r w:rsidRPr="00020AC8">
        <w:rPr>
          <w:rFonts w:ascii="Arial" w:hAnsi="Arial" w:cs="Arial"/>
          <w:i/>
          <w:sz w:val="20"/>
          <w:szCs w:val="20"/>
        </w:rPr>
        <w:t>Elaboración, aprobación y ejecución de planes de desarrollo urbanos y rurales de la localidad.</w:t>
      </w:r>
    </w:p>
    <w:p w:rsidR="00DA79A0" w:rsidRPr="00020AC8" w:rsidRDefault="00DA79A0" w:rsidP="00DA79A0">
      <w:pPr>
        <w:jc w:val="both"/>
        <w:rPr>
          <w:rFonts w:ascii="Arial" w:hAnsi="Arial" w:cs="Arial"/>
          <w:i/>
          <w:sz w:val="20"/>
          <w:szCs w:val="20"/>
        </w:rPr>
      </w:pPr>
      <w:r w:rsidRPr="00020AC8">
        <w:rPr>
          <w:rFonts w:ascii="Arial" w:hAnsi="Arial" w:cs="Arial"/>
          <w:i/>
          <w:sz w:val="20"/>
          <w:szCs w:val="20"/>
        </w:rPr>
        <w:t>Promoción y desarrollo de programas de salud como saneamiento ambiental; prevención de riesgos y combate de enfermedades.</w:t>
      </w:r>
    </w:p>
    <w:p w:rsidR="00DA79A0" w:rsidRDefault="00DA79A0" w:rsidP="00DA79A0">
      <w:pPr>
        <w:adjustRightInd w:val="0"/>
        <w:jc w:val="both"/>
        <w:rPr>
          <w:rFonts w:ascii="Arial" w:hAnsi="Arial" w:cs="Arial"/>
          <w:i/>
          <w:sz w:val="20"/>
          <w:szCs w:val="20"/>
        </w:rPr>
      </w:pPr>
      <w:r w:rsidRPr="00020AC8">
        <w:rPr>
          <w:rFonts w:ascii="Arial" w:hAnsi="Arial" w:cs="Arial"/>
          <w:i/>
          <w:sz w:val="20"/>
          <w:szCs w:val="20"/>
        </w:rPr>
        <w:t xml:space="preserve">Por lo tanto, el Código Municipal brinda autonomía a la Alcaldía de La </w:t>
      </w:r>
      <w:r w:rsidR="00020AC8" w:rsidRPr="00020AC8">
        <w:rPr>
          <w:rFonts w:ascii="Arial" w:hAnsi="Arial" w:cs="Arial"/>
          <w:i/>
          <w:sz w:val="20"/>
          <w:szCs w:val="20"/>
        </w:rPr>
        <w:t>Libertad, para</w:t>
      </w:r>
      <w:r w:rsidRPr="00020AC8">
        <w:rPr>
          <w:rFonts w:ascii="Arial" w:hAnsi="Arial" w:cs="Arial"/>
          <w:i/>
          <w:sz w:val="20"/>
          <w:szCs w:val="20"/>
        </w:rPr>
        <w:t xml:space="preserve"> elaborar, coordinar y ejecutar el presente Plan de Atención a Emergencias generadas por el Período Invernal 2018.</w:t>
      </w:r>
    </w:p>
    <w:p w:rsidR="001358E2" w:rsidRDefault="001358E2" w:rsidP="00DA79A0">
      <w:pPr>
        <w:adjustRightInd w:val="0"/>
        <w:jc w:val="both"/>
        <w:rPr>
          <w:rFonts w:ascii="Arial" w:hAnsi="Arial" w:cs="Arial"/>
          <w:i/>
          <w:sz w:val="20"/>
          <w:szCs w:val="20"/>
        </w:rPr>
      </w:pPr>
    </w:p>
    <w:p w:rsidR="001358E2" w:rsidRDefault="001358E2" w:rsidP="00DA79A0">
      <w:pPr>
        <w:adjustRightInd w:val="0"/>
        <w:jc w:val="both"/>
        <w:rPr>
          <w:rFonts w:ascii="Arial" w:hAnsi="Arial" w:cs="Arial"/>
          <w:i/>
          <w:sz w:val="20"/>
          <w:szCs w:val="20"/>
        </w:rPr>
      </w:pPr>
    </w:p>
    <w:p w:rsidR="001358E2" w:rsidRDefault="001358E2" w:rsidP="00DA79A0">
      <w:pPr>
        <w:adjustRightInd w:val="0"/>
        <w:jc w:val="both"/>
        <w:rPr>
          <w:rFonts w:ascii="Arial" w:hAnsi="Arial" w:cs="Arial"/>
          <w:i/>
          <w:sz w:val="20"/>
          <w:szCs w:val="20"/>
        </w:rPr>
      </w:pPr>
    </w:p>
    <w:p w:rsidR="001358E2" w:rsidRDefault="001358E2" w:rsidP="00DA79A0">
      <w:pPr>
        <w:adjustRightInd w:val="0"/>
        <w:jc w:val="both"/>
        <w:rPr>
          <w:rFonts w:ascii="Arial" w:hAnsi="Arial" w:cs="Arial"/>
          <w:i/>
          <w:sz w:val="20"/>
          <w:szCs w:val="20"/>
        </w:rPr>
      </w:pPr>
    </w:p>
    <w:p w:rsidR="001358E2" w:rsidRDefault="001358E2" w:rsidP="00DA79A0">
      <w:pPr>
        <w:adjustRightInd w:val="0"/>
        <w:jc w:val="both"/>
        <w:rPr>
          <w:rFonts w:ascii="Arial" w:hAnsi="Arial" w:cs="Arial"/>
          <w:i/>
          <w:sz w:val="20"/>
          <w:szCs w:val="20"/>
        </w:rPr>
      </w:pPr>
    </w:p>
    <w:p w:rsidR="001358E2" w:rsidRDefault="001358E2" w:rsidP="00DA79A0">
      <w:pPr>
        <w:adjustRightInd w:val="0"/>
        <w:jc w:val="both"/>
        <w:rPr>
          <w:rFonts w:ascii="Arial" w:hAnsi="Arial" w:cs="Arial"/>
          <w:i/>
          <w:sz w:val="20"/>
          <w:szCs w:val="20"/>
        </w:rPr>
      </w:pPr>
    </w:p>
    <w:p w:rsidR="001358E2" w:rsidRDefault="001358E2" w:rsidP="00DA79A0">
      <w:pPr>
        <w:adjustRightInd w:val="0"/>
        <w:jc w:val="both"/>
        <w:rPr>
          <w:rFonts w:ascii="Arial" w:hAnsi="Arial" w:cs="Arial"/>
          <w:i/>
          <w:sz w:val="20"/>
          <w:szCs w:val="20"/>
        </w:rPr>
      </w:pPr>
    </w:p>
    <w:p w:rsidR="001358E2" w:rsidRDefault="001358E2" w:rsidP="00DA79A0">
      <w:pPr>
        <w:adjustRightInd w:val="0"/>
        <w:jc w:val="both"/>
        <w:rPr>
          <w:rFonts w:ascii="Arial" w:hAnsi="Arial" w:cs="Arial"/>
          <w:i/>
          <w:sz w:val="20"/>
          <w:szCs w:val="20"/>
        </w:rPr>
      </w:pPr>
    </w:p>
    <w:p w:rsidR="001358E2" w:rsidRPr="00F3253C" w:rsidRDefault="001358E2" w:rsidP="00DA79A0">
      <w:pPr>
        <w:adjustRightInd w:val="0"/>
        <w:jc w:val="both"/>
        <w:rPr>
          <w:rFonts w:ascii="Arial" w:hAnsi="Arial" w:cs="Arial"/>
          <w:i/>
          <w:sz w:val="20"/>
          <w:szCs w:val="20"/>
        </w:rPr>
      </w:pPr>
    </w:p>
    <w:p w:rsidR="00DA79A0" w:rsidRDefault="00DA79A0" w:rsidP="00DA79A0">
      <w:pPr>
        <w:adjustRightInd w:val="0"/>
        <w:jc w:val="both"/>
        <w:rPr>
          <w:rFonts w:ascii="Arial" w:hAnsi="Arial" w:cs="Arial"/>
        </w:rPr>
      </w:pPr>
    </w:p>
    <w:p w:rsidR="00020AC8" w:rsidRDefault="00020AC8" w:rsidP="00DA79A0">
      <w:pPr>
        <w:adjustRightInd w:val="0"/>
        <w:jc w:val="both"/>
        <w:rPr>
          <w:rFonts w:ascii="Arial" w:hAnsi="Arial" w:cs="Arial"/>
        </w:rPr>
      </w:pPr>
    </w:p>
    <w:p w:rsidR="00020AC8" w:rsidRDefault="00020AC8" w:rsidP="00DA79A0">
      <w:pPr>
        <w:adjustRightInd w:val="0"/>
        <w:jc w:val="both"/>
        <w:rPr>
          <w:rFonts w:ascii="Arial" w:hAnsi="Arial" w:cs="Arial"/>
        </w:rPr>
      </w:pPr>
    </w:p>
    <w:p w:rsidR="00020AC8" w:rsidRDefault="00020AC8" w:rsidP="00DA79A0">
      <w:pPr>
        <w:adjustRightInd w:val="0"/>
        <w:jc w:val="both"/>
        <w:rPr>
          <w:rFonts w:ascii="Arial" w:hAnsi="Arial" w:cs="Arial"/>
        </w:rPr>
      </w:pPr>
    </w:p>
    <w:p w:rsidR="00020AC8" w:rsidRDefault="00020AC8" w:rsidP="00DA79A0">
      <w:pPr>
        <w:adjustRightInd w:val="0"/>
        <w:jc w:val="both"/>
        <w:rPr>
          <w:rFonts w:ascii="Arial" w:hAnsi="Arial" w:cs="Arial"/>
        </w:rPr>
      </w:pPr>
    </w:p>
    <w:p w:rsidR="00020AC8" w:rsidRDefault="00020AC8" w:rsidP="00DA79A0">
      <w:pPr>
        <w:adjustRightInd w:val="0"/>
        <w:jc w:val="both"/>
        <w:rPr>
          <w:rFonts w:ascii="Arial" w:hAnsi="Arial" w:cs="Arial"/>
        </w:rPr>
      </w:pPr>
    </w:p>
    <w:p w:rsidR="00020AC8" w:rsidRDefault="00020AC8" w:rsidP="00DA79A0">
      <w:pPr>
        <w:adjustRightInd w:val="0"/>
        <w:jc w:val="both"/>
        <w:rPr>
          <w:rFonts w:ascii="Arial" w:hAnsi="Arial" w:cs="Arial"/>
        </w:rPr>
      </w:pPr>
    </w:p>
    <w:p w:rsidR="00020AC8" w:rsidRDefault="00020AC8" w:rsidP="00DA79A0">
      <w:pPr>
        <w:adjustRightInd w:val="0"/>
        <w:jc w:val="both"/>
        <w:rPr>
          <w:rFonts w:ascii="Arial" w:hAnsi="Arial" w:cs="Arial"/>
        </w:rPr>
      </w:pPr>
    </w:p>
    <w:p w:rsidR="00020AC8" w:rsidRDefault="00020AC8" w:rsidP="00DA79A0">
      <w:pPr>
        <w:adjustRightInd w:val="0"/>
        <w:jc w:val="both"/>
        <w:rPr>
          <w:rFonts w:ascii="Arial" w:hAnsi="Arial" w:cs="Arial"/>
        </w:rPr>
      </w:pPr>
    </w:p>
    <w:p w:rsidR="00020AC8" w:rsidRDefault="00020AC8" w:rsidP="00DA79A0">
      <w:pPr>
        <w:adjustRightInd w:val="0"/>
        <w:jc w:val="both"/>
        <w:rPr>
          <w:rFonts w:ascii="Arial" w:hAnsi="Arial" w:cs="Arial"/>
        </w:rPr>
      </w:pPr>
    </w:p>
    <w:p w:rsidR="00020AC8" w:rsidRPr="00F3253C" w:rsidRDefault="00020AC8" w:rsidP="00DA79A0">
      <w:pPr>
        <w:adjustRightInd w:val="0"/>
        <w:jc w:val="both"/>
        <w:rPr>
          <w:rFonts w:ascii="Arial" w:hAnsi="Arial" w:cs="Arial"/>
        </w:rPr>
      </w:pPr>
    </w:p>
    <w:p w:rsidR="00DA79A0" w:rsidRPr="00020AC8" w:rsidRDefault="00DA79A0" w:rsidP="00702B74">
      <w:pPr>
        <w:pStyle w:val="Ttulo2"/>
        <w:jc w:val="center"/>
        <w:rPr>
          <w:color w:val="000000" w:themeColor="text1"/>
        </w:rPr>
      </w:pPr>
      <w:bookmarkStart w:id="28" w:name="_Toc27400525"/>
      <w:r w:rsidRPr="00020AC8">
        <w:rPr>
          <w:color w:val="000000" w:themeColor="text1"/>
        </w:rPr>
        <w:t xml:space="preserve">ESTRUCTURA </w:t>
      </w:r>
      <w:r w:rsidR="00702B74">
        <w:rPr>
          <w:color w:val="000000" w:themeColor="text1"/>
        </w:rPr>
        <w:t xml:space="preserve">DE LA </w:t>
      </w:r>
      <w:r w:rsidRPr="00020AC8">
        <w:rPr>
          <w:color w:val="000000" w:themeColor="text1"/>
        </w:rPr>
        <w:t>COMISION</w:t>
      </w:r>
      <w:bookmarkEnd w:id="28"/>
      <w:r w:rsidRPr="00020AC8">
        <w:rPr>
          <w:color w:val="000000" w:themeColor="text1"/>
        </w:rPr>
        <w:t xml:space="preserve"> </w:t>
      </w:r>
    </w:p>
    <w:p w:rsidR="00DA79A0" w:rsidRPr="00F3253C" w:rsidRDefault="00DA79A0" w:rsidP="00DA79A0">
      <w:pPr>
        <w:pStyle w:val="Textoindependiente2"/>
        <w:spacing w:line="240" w:lineRule="auto"/>
        <w:jc w:val="center"/>
        <w:rPr>
          <w:rFonts w:ascii="Arial" w:hAnsi="Arial" w:cs="Arial"/>
          <w:b/>
          <w:bCs/>
        </w:rPr>
      </w:pPr>
      <w:r w:rsidRPr="00F3253C">
        <w:rPr>
          <w:rFonts w:ascii="Arial" w:hAnsi="Arial" w:cs="Arial"/>
          <w:noProof/>
          <w:lang w:val="es-SV" w:eastAsia="es-SV"/>
        </w:rPr>
        <w:drawing>
          <wp:anchor distT="0" distB="0" distL="114300" distR="114300" simplePos="0" relativeHeight="251699712" behindDoc="0" locked="0" layoutInCell="1" allowOverlap="1" wp14:anchorId="67FD1854" wp14:editId="739B4DF7">
            <wp:simplePos x="0" y="0"/>
            <wp:positionH relativeFrom="column">
              <wp:posOffset>49925</wp:posOffset>
            </wp:positionH>
            <wp:positionV relativeFrom="paragraph">
              <wp:posOffset>4122</wp:posOffset>
            </wp:positionV>
            <wp:extent cx="5486400" cy="3200400"/>
            <wp:effectExtent l="0" t="0" r="95250" b="0"/>
            <wp:wrapSquare wrapText="bothSides"/>
            <wp:docPr id="3" name="Diagrama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14:sizeRelH relativeFrom="page">
              <wp14:pctWidth>0</wp14:pctWidth>
            </wp14:sizeRelH>
            <wp14:sizeRelV relativeFrom="page">
              <wp14:pctHeight>0</wp14:pctHeight>
            </wp14:sizeRelV>
          </wp:anchor>
        </w:drawing>
      </w:r>
    </w:p>
    <w:p w:rsidR="00DA79A0" w:rsidRPr="00F3253C" w:rsidRDefault="00DA79A0" w:rsidP="00DA79A0">
      <w:pPr>
        <w:pStyle w:val="Textoindependiente2"/>
        <w:spacing w:line="240" w:lineRule="auto"/>
        <w:rPr>
          <w:rFonts w:ascii="Arial" w:hAnsi="Arial" w:cs="Arial"/>
          <w:sz w:val="28"/>
          <w:szCs w:val="28"/>
          <w:lang w:val="es-ES_tradnl"/>
        </w:rPr>
      </w:pPr>
    </w:p>
    <w:p w:rsidR="00DA79A0" w:rsidRPr="00F3253C" w:rsidRDefault="00DA79A0" w:rsidP="00DA79A0">
      <w:pPr>
        <w:adjustRightInd w:val="0"/>
        <w:jc w:val="both"/>
        <w:rPr>
          <w:rFonts w:ascii="Arial" w:hAnsi="Arial" w:cs="Arial"/>
          <w:sz w:val="28"/>
          <w:szCs w:val="28"/>
          <w:lang w:val="es-ES_tradnl"/>
        </w:rPr>
      </w:pPr>
    </w:p>
    <w:p w:rsidR="00DA79A0" w:rsidRPr="00F3253C" w:rsidRDefault="00DA79A0" w:rsidP="00DA79A0">
      <w:pPr>
        <w:adjustRightInd w:val="0"/>
        <w:jc w:val="both"/>
        <w:rPr>
          <w:rFonts w:ascii="Arial" w:hAnsi="Arial" w:cs="Arial"/>
          <w:sz w:val="28"/>
          <w:szCs w:val="28"/>
          <w:lang w:val="es-ES_tradnl"/>
        </w:rPr>
      </w:pPr>
    </w:p>
    <w:p w:rsidR="00DA79A0" w:rsidRPr="00F3253C" w:rsidRDefault="00DA79A0" w:rsidP="00DA79A0">
      <w:pPr>
        <w:adjustRightInd w:val="0"/>
        <w:jc w:val="both"/>
        <w:rPr>
          <w:rFonts w:ascii="Arial" w:hAnsi="Arial" w:cs="Arial"/>
          <w:sz w:val="28"/>
          <w:szCs w:val="28"/>
          <w:lang w:val="es-ES_tradnl"/>
        </w:rPr>
      </w:pPr>
    </w:p>
    <w:p w:rsidR="00DA79A0" w:rsidRPr="00F3253C" w:rsidRDefault="00DA79A0" w:rsidP="00DA79A0">
      <w:pPr>
        <w:adjustRightInd w:val="0"/>
        <w:jc w:val="both"/>
        <w:rPr>
          <w:rFonts w:ascii="Arial" w:hAnsi="Arial" w:cs="Arial"/>
          <w:sz w:val="28"/>
          <w:szCs w:val="28"/>
          <w:lang w:val="es-ES_tradnl"/>
        </w:rPr>
      </w:pPr>
    </w:p>
    <w:p w:rsidR="00DA79A0" w:rsidRDefault="00DA79A0" w:rsidP="00DA79A0">
      <w:pPr>
        <w:adjustRightInd w:val="0"/>
        <w:jc w:val="both"/>
        <w:rPr>
          <w:rFonts w:ascii="Arial" w:hAnsi="Arial" w:cs="Arial"/>
          <w:sz w:val="28"/>
          <w:szCs w:val="28"/>
          <w:lang w:val="es-ES_tradnl"/>
        </w:rPr>
      </w:pPr>
    </w:p>
    <w:p w:rsidR="00020AC8" w:rsidRDefault="00020AC8" w:rsidP="00DA79A0">
      <w:pPr>
        <w:adjustRightInd w:val="0"/>
        <w:jc w:val="both"/>
        <w:rPr>
          <w:rFonts w:ascii="Arial" w:hAnsi="Arial" w:cs="Arial"/>
          <w:sz w:val="28"/>
          <w:szCs w:val="28"/>
          <w:lang w:val="es-ES_tradnl"/>
        </w:rPr>
      </w:pPr>
    </w:p>
    <w:p w:rsidR="00020AC8" w:rsidRDefault="00020AC8" w:rsidP="00DA79A0">
      <w:pPr>
        <w:adjustRightInd w:val="0"/>
        <w:jc w:val="both"/>
        <w:rPr>
          <w:rFonts w:ascii="Arial" w:hAnsi="Arial" w:cs="Arial"/>
          <w:sz w:val="28"/>
          <w:szCs w:val="28"/>
          <w:lang w:val="es-ES_tradnl"/>
        </w:rPr>
      </w:pPr>
    </w:p>
    <w:p w:rsidR="00020AC8" w:rsidRDefault="00020AC8" w:rsidP="00DA79A0">
      <w:pPr>
        <w:adjustRightInd w:val="0"/>
        <w:jc w:val="both"/>
        <w:rPr>
          <w:rFonts w:ascii="Arial" w:hAnsi="Arial" w:cs="Arial"/>
          <w:sz w:val="28"/>
          <w:szCs w:val="28"/>
          <w:lang w:val="es-ES_tradnl"/>
        </w:rPr>
      </w:pPr>
    </w:p>
    <w:p w:rsidR="00020AC8" w:rsidRDefault="00020AC8" w:rsidP="00DA79A0">
      <w:pPr>
        <w:adjustRightInd w:val="0"/>
        <w:jc w:val="both"/>
        <w:rPr>
          <w:rFonts w:ascii="Arial" w:hAnsi="Arial" w:cs="Arial"/>
          <w:sz w:val="28"/>
          <w:szCs w:val="28"/>
          <w:lang w:val="es-ES_tradnl"/>
        </w:rPr>
      </w:pPr>
    </w:p>
    <w:p w:rsidR="00020AC8" w:rsidRDefault="00020AC8" w:rsidP="00DA79A0">
      <w:pPr>
        <w:adjustRightInd w:val="0"/>
        <w:jc w:val="both"/>
        <w:rPr>
          <w:rFonts w:ascii="Arial" w:hAnsi="Arial" w:cs="Arial"/>
          <w:sz w:val="28"/>
          <w:szCs w:val="28"/>
          <w:lang w:val="es-ES_tradnl"/>
        </w:rPr>
      </w:pPr>
    </w:p>
    <w:p w:rsidR="00020AC8" w:rsidRDefault="00020AC8" w:rsidP="00DA79A0">
      <w:pPr>
        <w:adjustRightInd w:val="0"/>
        <w:jc w:val="both"/>
        <w:rPr>
          <w:rFonts w:ascii="Arial" w:hAnsi="Arial" w:cs="Arial"/>
          <w:sz w:val="28"/>
          <w:szCs w:val="28"/>
          <w:lang w:val="es-ES_tradnl"/>
        </w:rPr>
      </w:pPr>
    </w:p>
    <w:p w:rsidR="00020AC8" w:rsidRPr="00F3253C" w:rsidRDefault="00020AC8" w:rsidP="00DA79A0">
      <w:pPr>
        <w:adjustRightInd w:val="0"/>
        <w:jc w:val="both"/>
        <w:rPr>
          <w:rFonts w:ascii="Arial" w:hAnsi="Arial" w:cs="Arial"/>
          <w:sz w:val="28"/>
          <w:szCs w:val="28"/>
          <w:lang w:val="es-ES_tradnl"/>
        </w:rPr>
      </w:pPr>
    </w:p>
    <w:p w:rsidR="00DA79A0" w:rsidRPr="00F3253C" w:rsidRDefault="00DA79A0" w:rsidP="00DA79A0">
      <w:pPr>
        <w:adjustRightInd w:val="0"/>
        <w:jc w:val="both"/>
        <w:rPr>
          <w:rFonts w:ascii="Arial" w:hAnsi="Arial" w:cs="Arial"/>
          <w:sz w:val="28"/>
          <w:szCs w:val="28"/>
          <w:lang w:val="es-ES_tradnl"/>
        </w:rPr>
      </w:pPr>
    </w:p>
    <w:p w:rsidR="00DA79A0" w:rsidRPr="00F3253C" w:rsidRDefault="00DA79A0" w:rsidP="00DA79A0">
      <w:pPr>
        <w:adjustRightInd w:val="0"/>
        <w:jc w:val="both"/>
        <w:rPr>
          <w:rFonts w:ascii="Arial" w:hAnsi="Arial" w:cs="Arial"/>
          <w:sz w:val="28"/>
          <w:szCs w:val="28"/>
          <w:lang w:val="es-ES_tradnl"/>
        </w:rPr>
      </w:pPr>
    </w:p>
    <w:p w:rsidR="00DA79A0" w:rsidRPr="00F3253C" w:rsidRDefault="00DA79A0" w:rsidP="00DA79A0">
      <w:pPr>
        <w:adjustRightInd w:val="0"/>
        <w:jc w:val="both"/>
        <w:rPr>
          <w:rFonts w:ascii="Arial" w:hAnsi="Arial" w:cs="Arial"/>
          <w:sz w:val="28"/>
          <w:szCs w:val="28"/>
          <w:lang w:val="es-ES_tradnl"/>
        </w:rPr>
      </w:pPr>
    </w:p>
    <w:p w:rsidR="00DA79A0" w:rsidRPr="00F3253C" w:rsidRDefault="00DA79A0" w:rsidP="00DA79A0">
      <w:pPr>
        <w:adjustRightInd w:val="0"/>
        <w:jc w:val="both"/>
        <w:rPr>
          <w:rFonts w:ascii="Arial" w:hAnsi="Arial" w:cs="Arial"/>
          <w:sz w:val="28"/>
          <w:szCs w:val="28"/>
          <w:lang w:val="es-ES_tradnl"/>
        </w:rPr>
      </w:pPr>
    </w:p>
    <w:p w:rsidR="00DA79A0" w:rsidRPr="00020AC8" w:rsidRDefault="00DA79A0" w:rsidP="00DA79A0">
      <w:pPr>
        <w:pStyle w:val="Textoindependiente2"/>
        <w:spacing w:line="240" w:lineRule="auto"/>
        <w:jc w:val="center"/>
        <w:rPr>
          <w:rFonts w:ascii="Arial" w:hAnsi="Arial" w:cs="Arial"/>
          <w:b/>
          <w:bCs/>
          <w:color w:val="000000" w:themeColor="text1"/>
          <w:sz w:val="32"/>
          <w:szCs w:val="32"/>
        </w:rPr>
      </w:pPr>
    </w:p>
    <w:p w:rsidR="00DA79A0" w:rsidRPr="00020AC8" w:rsidRDefault="00DA79A0" w:rsidP="00DA79A0">
      <w:pPr>
        <w:pStyle w:val="Textoindependiente2"/>
        <w:spacing w:line="240" w:lineRule="auto"/>
        <w:jc w:val="center"/>
        <w:rPr>
          <w:rFonts w:ascii="Arial" w:hAnsi="Arial" w:cs="Arial"/>
          <w:b/>
          <w:bCs/>
          <w:color w:val="000000" w:themeColor="text1"/>
          <w:sz w:val="32"/>
          <w:szCs w:val="32"/>
        </w:rPr>
      </w:pPr>
      <w:r w:rsidRPr="00020AC8">
        <w:rPr>
          <w:rFonts w:ascii="Arial" w:hAnsi="Arial" w:cs="Arial"/>
          <w:b/>
          <w:bCs/>
          <w:color w:val="000000" w:themeColor="text1"/>
          <w:sz w:val="32"/>
          <w:szCs w:val="32"/>
        </w:rPr>
        <w:t>COMISIONES TECNICAS MUNICIPALES</w:t>
      </w:r>
    </w:p>
    <w:p w:rsidR="00DA79A0" w:rsidRPr="00F3253C" w:rsidRDefault="00DA79A0" w:rsidP="00DA79A0">
      <w:pPr>
        <w:pStyle w:val="Textoindependiente2"/>
        <w:spacing w:line="240" w:lineRule="auto"/>
        <w:rPr>
          <w:rFonts w:ascii="Arial" w:hAnsi="Arial" w:cs="Arial"/>
          <w:b/>
          <w:bCs/>
        </w:rPr>
      </w:pPr>
    </w:p>
    <w:p w:rsidR="00DA79A0" w:rsidRPr="00F3253C" w:rsidRDefault="00DA79A0" w:rsidP="00DA79A0">
      <w:pPr>
        <w:pStyle w:val="Textoindependiente2"/>
        <w:spacing w:line="240" w:lineRule="auto"/>
        <w:rPr>
          <w:rFonts w:ascii="Arial" w:hAnsi="Arial" w:cs="Arial"/>
          <w:b/>
          <w:bCs/>
        </w:rPr>
      </w:pPr>
    </w:p>
    <w:p w:rsidR="00DA79A0" w:rsidRPr="00F3253C" w:rsidRDefault="00E56FD6" w:rsidP="00DA79A0">
      <w:pPr>
        <w:pStyle w:val="Textoindependiente2"/>
        <w:spacing w:line="240" w:lineRule="auto"/>
        <w:rPr>
          <w:rFonts w:ascii="Arial" w:hAnsi="Arial" w:cs="Arial"/>
          <w:b/>
          <w:bCs/>
        </w:rPr>
      </w:pPr>
      <w:r w:rsidRPr="00F3253C">
        <w:rPr>
          <w:rFonts w:ascii="Arial" w:hAnsi="Arial" w:cs="Arial"/>
          <w:b/>
          <w:bCs/>
          <w:noProof/>
          <w:lang w:val="es-SV" w:eastAsia="es-SV"/>
        </w:rPr>
        <mc:AlternateContent>
          <mc:Choice Requires="wps">
            <w:drawing>
              <wp:anchor distT="0" distB="0" distL="114300" distR="114300" simplePos="0" relativeHeight="251694592" behindDoc="0" locked="0" layoutInCell="1" allowOverlap="1" wp14:anchorId="57045848" wp14:editId="5CBBB6AB">
                <wp:simplePos x="0" y="0"/>
                <wp:positionH relativeFrom="column">
                  <wp:posOffset>1077620</wp:posOffset>
                </wp:positionH>
                <wp:positionV relativeFrom="paragraph">
                  <wp:posOffset>78867</wp:posOffset>
                </wp:positionV>
                <wp:extent cx="3643325" cy="534670"/>
                <wp:effectExtent l="0" t="0" r="14605" b="17780"/>
                <wp:wrapNone/>
                <wp:docPr id="59" name="Rectángulo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43325" cy="534670"/>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214F36" w:rsidRPr="00020AC8" w:rsidRDefault="00214F36" w:rsidP="00DA79A0">
                            <w:pPr>
                              <w:pStyle w:val="NormalWeb"/>
                              <w:spacing w:before="0" w:beforeAutospacing="0" w:after="0" w:afterAutospacing="0"/>
                              <w:jc w:val="center"/>
                              <w:textAlignment w:val="baseline"/>
                              <w:rPr>
                                <w:b/>
                                <w:bCs/>
                                <w:color w:val="000000"/>
                                <w:kern w:val="24"/>
                                <w:sz w:val="28"/>
                                <w:szCs w:val="28"/>
                                <w:lang w:val="es-MX"/>
                                <w14:textOutline w14:w="9525" w14:cap="rnd" w14:cmpd="sng" w14:algn="ctr">
                                  <w14:noFill/>
                                  <w14:prstDash w14:val="solid"/>
                                  <w14:bevel/>
                                </w14:textOutline>
                              </w:rPr>
                            </w:pPr>
                            <w:r w:rsidRPr="00020AC8">
                              <w:rPr>
                                <w:b/>
                                <w:bCs/>
                                <w:color w:val="000000"/>
                                <w:kern w:val="24"/>
                                <w:sz w:val="28"/>
                                <w:szCs w:val="28"/>
                                <w:lang w:val="es-MX"/>
                                <w14:textOutline w14:w="9525" w14:cap="rnd" w14:cmpd="sng" w14:algn="ctr">
                                  <w14:noFill/>
                                  <w14:prstDash w14:val="solid"/>
                                  <w14:bevel/>
                                </w14:textOutline>
                              </w:rPr>
                              <w:t>SEGURIDAD - PNC</w:t>
                            </w:r>
                          </w:p>
                          <w:p w:rsidR="00AD0528" w:rsidRPr="00020AC8" w:rsidRDefault="00214F36" w:rsidP="00AD0528">
                            <w:pPr>
                              <w:jc w:val="center"/>
                              <w:rPr>
                                <w:rFonts w:ascii="Arial" w:hAnsi="Arial" w:cs="Arial"/>
                                <w:sz w:val="24"/>
                                <w:szCs w:val="24"/>
                                <w14:textOutline w14:w="9525" w14:cap="rnd" w14:cmpd="sng" w14:algn="ctr">
                                  <w14:noFill/>
                                  <w14:prstDash w14:val="solid"/>
                                  <w14:bevel/>
                                </w14:textOutline>
                              </w:rPr>
                            </w:pPr>
                            <w:r w:rsidRPr="00020AC8">
                              <w:rPr>
                                <w:b/>
                                <w:sz w:val="28"/>
                                <w:szCs w:val="28"/>
                                <w14:textOutline w14:w="9525" w14:cap="rnd" w14:cmpd="sng" w14:algn="ctr">
                                  <w14:noFill/>
                                  <w14:prstDash w14:val="solid"/>
                                  <w14:bevel/>
                                </w14:textOutline>
                              </w:rPr>
                              <w:t xml:space="preserve">Inspector </w:t>
                            </w:r>
                            <w:r w:rsidR="00AD0528" w:rsidRPr="00020AC8">
                              <w:rPr>
                                <w:b/>
                                <w:sz w:val="28"/>
                                <w:szCs w:val="28"/>
                                <w14:textOutline w14:w="9525" w14:cap="rnd" w14:cmpd="sng" w14:algn="ctr">
                                  <w14:noFill/>
                                  <w14:prstDash w14:val="solid"/>
                                  <w14:bevel/>
                                </w14:textOutline>
                              </w:rPr>
                              <w:t>Oscar Ernesto Salinas Campos</w:t>
                            </w:r>
                          </w:p>
                          <w:p w:rsidR="00214F36" w:rsidRPr="00020AC8" w:rsidRDefault="00214F36" w:rsidP="00DA79A0">
                            <w:pPr>
                              <w:pStyle w:val="NormalWeb"/>
                              <w:spacing w:before="0" w:beforeAutospacing="0" w:after="0" w:afterAutospacing="0"/>
                              <w:jc w:val="center"/>
                              <w:textAlignment w:val="baseline"/>
                              <w:rPr>
                                <w:b/>
                                <w:sz w:val="28"/>
                                <w:szCs w:val="28"/>
                                <w14:textOutline w14:w="9525" w14:cap="rnd" w14:cmpd="sng" w14:algn="ctr">
                                  <w14:noFill/>
                                  <w14:prstDash w14:val="solid"/>
                                  <w14:bevel/>
                                </w14:textOutline>
                              </w:rP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57045848" id="Rectángulo 59" o:spid="_x0000_s1029" style="position:absolute;margin-left:84.85pt;margin-top:6.2pt;width:286.9pt;height:42.1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" fillcolor="white [3201]" strokecolor="black [3200]" strokeweight="2pt">
                <v:textbox>
                  <w:txbxContent>
                    <w:p w:rsidR="00214F36" w:rsidRPr="00020AC8" w:rsidRDefault="00214F36" w:rsidP="00DA79A0">
                      <w:pPr>
                        <w:pStyle w:val="NormalWeb"/>
                        <w:spacing w:before="0" w:beforeAutospacing="0" w:after="0" w:afterAutospacing="0"/>
                        <w:jc w:val="center"/>
                        <w:textAlignment w:val="baseline"/>
                        <w:rPr>
                          <w:b/>
                          <w:bCs/>
                          <w:color w:val="000000"/>
                          <w:kern w:val="24"/>
                          <w:sz w:val="28"/>
                          <w:szCs w:val="28"/>
                          <w:lang w:val="es-MX"/>
                          <w14:textOutline w14:w="9525" w14:cap="rnd" w14:cmpd="sng" w14:algn="ctr">
                            <w14:noFill/>
                            <w14:prstDash w14:val="solid"/>
                            <w14:bevel/>
                          </w14:textOutline>
                        </w:rPr>
                      </w:pPr>
                      <w:r w:rsidRPr="00020AC8">
                        <w:rPr>
                          <w:b/>
                          <w:bCs/>
                          <w:color w:val="000000"/>
                          <w:kern w:val="24"/>
                          <w:sz w:val="28"/>
                          <w:szCs w:val="28"/>
                          <w:lang w:val="es-MX"/>
                          <w14:textOutline w14:w="9525" w14:cap="rnd" w14:cmpd="sng" w14:algn="ctr">
                            <w14:noFill/>
                            <w14:prstDash w14:val="solid"/>
                            <w14:bevel/>
                          </w14:textOutline>
                        </w:rPr>
                        <w:t>SEGURIDAD - PNC</w:t>
                      </w:r>
                    </w:p>
                    <w:p w:rsidR="00AD0528" w:rsidRPr="00020AC8" w:rsidRDefault="00214F36" w:rsidP="00AD0528">
                      <w:pPr>
                        <w:jc w:val="center"/>
                        <w:rPr>
                          <w:rFonts w:ascii="Arial" w:hAnsi="Arial" w:cs="Arial"/>
                          <w:sz w:val="24"/>
                          <w:szCs w:val="24"/>
                          <w14:textOutline w14:w="9525" w14:cap="rnd" w14:cmpd="sng" w14:algn="ctr">
                            <w14:noFill/>
                            <w14:prstDash w14:val="solid"/>
                            <w14:bevel/>
                          </w14:textOutline>
                        </w:rPr>
                      </w:pPr>
                      <w:r w:rsidRPr="00020AC8">
                        <w:rPr>
                          <w:b/>
                          <w:sz w:val="28"/>
                          <w:szCs w:val="28"/>
                          <w14:textOutline w14:w="9525" w14:cap="rnd" w14:cmpd="sng" w14:algn="ctr">
                            <w14:noFill/>
                            <w14:prstDash w14:val="solid"/>
                            <w14:bevel/>
                          </w14:textOutline>
                        </w:rPr>
                        <w:t xml:space="preserve">Inspector </w:t>
                      </w:r>
                      <w:r w:rsidR="00AD0528" w:rsidRPr="00020AC8">
                        <w:rPr>
                          <w:b/>
                          <w:sz w:val="28"/>
                          <w:szCs w:val="28"/>
                          <w14:textOutline w14:w="9525" w14:cap="rnd" w14:cmpd="sng" w14:algn="ctr">
                            <w14:noFill/>
                            <w14:prstDash w14:val="solid"/>
                            <w14:bevel/>
                          </w14:textOutline>
                        </w:rPr>
                        <w:t>Oscar Ernesto Salinas Campos</w:t>
                      </w:r>
                    </w:p>
                    <w:p w:rsidR="00214F36" w:rsidRPr="00020AC8" w:rsidRDefault="00214F36" w:rsidP="00DA79A0">
                      <w:pPr>
                        <w:pStyle w:val="NormalWeb"/>
                        <w:spacing w:before="0" w:beforeAutospacing="0" w:after="0" w:afterAutospacing="0"/>
                        <w:jc w:val="center"/>
                        <w:textAlignment w:val="baseline"/>
                        <w:rPr>
                          <w:b/>
                          <w:sz w:val="28"/>
                          <w:szCs w:val="28"/>
                          <w14:textOutline w14:w="9525" w14:cap="rnd" w14:cmpd="sng" w14:algn="ctr">
                            <w14:noFill/>
                            <w14:prstDash w14:val="solid"/>
                            <w14:bevel/>
                          </w14:textOutline>
                        </w:rPr>
                      </w:pPr>
                    </w:p>
                  </w:txbxContent>
                </v:textbox>
              </v:rect>
            </w:pict>
          </mc:Fallback>
        </mc:AlternateContent>
      </w:r>
    </w:p>
    <w:p w:rsidR="00DA79A0" w:rsidRPr="00F3253C" w:rsidRDefault="00DA79A0" w:rsidP="00DA79A0">
      <w:pPr>
        <w:pStyle w:val="Textoindependiente2"/>
        <w:spacing w:line="240" w:lineRule="auto"/>
        <w:rPr>
          <w:rFonts w:ascii="Arial" w:hAnsi="Arial" w:cs="Arial"/>
          <w:b/>
          <w:bCs/>
        </w:rPr>
      </w:pPr>
    </w:p>
    <w:p w:rsidR="00DA79A0" w:rsidRPr="00F3253C" w:rsidRDefault="00DA79A0" w:rsidP="00DA79A0">
      <w:pPr>
        <w:pStyle w:val="Textoindependiente2"/>
        <w:spacing w:line="240" w:lineRule="auto"/>
        <w:rPr>
          <w:rFonts w:ascii="Arial" w:hAnsi="Arial" w:cs="Arial"/>
          <w:b/>
          <w:bCs/>
        </w:rPr>
      </w:pPr>
    </w:p>
    <w:p w:rsidR="00DA79A0" w:rsidRPr="00F3253C" w:rsidRDefault="00E56FD6" w:rsidP="00DA79A0">
      <w:pPr>
        <w:pStyle w:val="Textoindependiente2"/>
        <w:spacing w:line="240" w:lineRule="auto"/>
        <w:rPr>
          <w:rFonts w:ascii="Arial" w:hAnsi="Arial" w:cs="Arial"/>
          <w:b/>
          <w:bCs/>
        </w:rPr>
      </w:pPr>
      <w:r w:rsidRPr="00F3253C">
        <w:rPr>
          <w:rFonts w:ascii="Arial" w:hAnsi="Arial" w:cs="Arial"/>
          <w:b/>
          <w:bCs/>
          <w:noProof/>
          <w:lang w:val="es-SV" w:eastAsia="es-SV"/>
        </w:rPr>
        <mc:AlternateContent>
          <mc:Choice Requires="wps">
            <w:drawing>
              <wp:anchor distT="0" distB="0" distL="114300" distR="114300" simplePos="0" relativeHeight="251693568" behindDoc="0" locked="0" layoutInCell="1" allowOverlap="1" wp14:anchorId="7221AEC5" wp14:editId="113AAB4A">
                <wp:simplePos x="0" y="0"/>
                <wp:positionH relativeFrom="margin">
                  <wp:posOffset>1077239</wp:posOffset>
                </wp:positionH>
                <wp:positionV relativeFrom="paragraph">
                  <wp:posOffset>5588</wp:posOffset>
                </wp:positionV>
                <wp:extent cx="3671646" cy="535305"/>
                <wp:effectExtent l="0" t="0" r="24130" b="17145"/>
                <wp:wrapNone/>
                <wp:docPr id="56" name="Rectángulo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71646" cy="535305"/>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214F36" w:rsidRPr="00020AC8" w:rsidRDefault="00214F36" w:rsidP="00DA79A0">
                            <w:pPr>
                              <w:pStyle w:val="NormalWeb"/>
                              <w:spacing w:before="0" w:beforeAutospacing="0" w:after="0" w:afterAutospacing="0"/>
                              <w:jc w:val="center"/>
                              <w:textAlignment w:val="baseline"/>
                              <w:rPr>
                                <w:b/>
                                <w:bCs/>
                                <w:color w:val="000000"/>
                                <w:kern w:val="24"/>
                                <w:sz w:val="28"/>
                                <w:szCs w:val="28"/>
                                <w:lang w:val="es-MX"/>
                                <w14:textOutline w14:w="9525" w14:cap="rnd" w14:cmpd="sng" w14:algn="ctr">
                                  <w14:noFill/>
                                  <w14:prstDash w14:val="solid"/>
                                  <w14:bevel/>
                                </w14:textOutline>
                              </w:rPr>
                            </w:pPr>
                            <w:r w:rsidRPr="00020AC8">
                              <w:rPr>
                                <w:b/>
                                <w:bCs/>
                                <w:color w:val="000000"/>
                                <w:kern w:val="24"/>
                                <w:sz w:val="28"/>
                                <w:szCs w:val="28"/>
                                <w:lang w:val="es-MX"/>
                                <w14:textOutline w14:w="9525" w14:cap="rnd" w14:cmpd="sng" w14:algn="ctr">
                                  <w14:noFill/>
                                  <w14:prstDash w14:val="solid"/>
                                  <w14:bevel/>
                                </w14:textOutline>
                              </w:rPr>
                              <w:t>SALUD - UCSF</w:t>
                            </w:r>
                          </w:p>
                          <w:p w:rsidR="00214F36" w:rsidRPr="00020AC8" w:rsidRDefault="00214F36" w:rsidP="00DA79A0">
                            <w:pPr>
                              <w:pStyle w:val="NormalWeb"/>
                              <w:spacing w:before="0" w:beforeAutospacing="0" w:after="0" w:afterAutospacing="0"/>
                              <w:jc w:val="center"/>
                              <w:textAlignment w:val="baseline"/>
                              <w:rPr>
                                <w14:textOutline w14:w="9525" w14:cap="rnd" w14:cmpd="sng" w14:algn="ctr">
                                  <w14:noFill/>
                                  <w14:prstDash w14:val="solid"/>
                                  <w14:bevel/>
                                </w14:textOutline>
                              </w:rPr>
                            </w:pPr>
                            <w:r w:rsidRPr="00020AC8">
                              <w:rPr>
                                <w:b/>
                                <w:bCs/>
                                <w:color w:val="000000"/>
                                <w:kern w:val="24"/>
                                <w:sz w:val="28"/>
                                <w:szCs w:val="28"/>
                                <w:lang w:val="es-MX"/>
                                <w14:textOutline w14:w="9525" w14:cap="rnd" w14:cmpd="sng" w14:algn="ctr">
                                  <w14:noFill/>
                                  <w14:prstDash w14:val="solid"/>
                                  <w14:bevel/>
                                </w14:textOutline>
                              </w:rPr>
                              <w:t xml:space="preserve">Doctor </w:t>
                            </w:r>
                            <w:proofErr w:type="spellStart"/>
                            <w:r w:rsidRPr="00020AC8">
                              <w:rPr>
                                <w:b/>
                                <w:bCs/>
                                <w:color w:val="000000"/>
                                <w:kern w:val="24"/>
                                <w:sz w:val="28"/>
                                <w:szCs w:val="28"/>
                                <w:lang w:val="es-MX"/>
                                <w14:textOutline w14:w="9525" w14:cap="rnd" w14:cmpd="sng" w14:algn="ctr">
                                  <w14:noFill/>
                                  <w14:prstDash w14:val="solid"/>
                                  <w14:bevel/>
                                </w14:textOutline>
                              </w:rPr>
                              <w:t>Wilian</w:t>
                            </w:r>
                            <w:proofErr w:type="spellEnd"/>
                            <w:r w:rsidRPr="00020AC8">
                              <w:rPr>
                                <w:b/>
                                <w:bCs/>
                                <w:color w:val="000000"/>
                                <w:kern w:val="24"/>
                                <w:sz w:val="28"/>
                                <w:szCs w:val="28"/>
                                <w:lang w:val="es-MX"/>
                                <w14:textOutline w14:w="9525" w14:cap="rnd" w14:cmpd="sng" w14:algn="ctr">
                                  <w14:noFill/>
                                  <w14:prstDash w14:val="solid"/>
                                  <w14:bevel/>
                                </w14:textOutline>
                              </w:rPr>
                              <w:t xml:space="preserve"> Alexander Ortega </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7221AEC5" id="Rectángulo 56" o:spid="_x0000_s1030" style="position:absolute;margin-left:84.8pt;margin-top:.45pt;width:289.1pt;height:42.15pt;z-index:2516935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" fillcolor="white [3201]" strokecolor="black [3200]" strokeweight="2pt">
                <v:textbox>
                  <w:txbxContent>
                    <w:p w:rsidR="00214F36" w:rsidRPr="00020AC8" w:rsidRDefault="00214F36" w:rsidP="00DA79A0">
                      <w:pPr>
                        <w:pStyle w:val="NormalWeb"/>
                        <w:spacing w:before="0" w:beforeAutospacing="0" w:after="0" w:afterAutospacing="0"/>
                        <w:jc w:val="center"/>
                        <w:textAlignment w:val="baseline"/>
                        <w:rPr>
                          <w:b/>
                          <w:bCs/>
                          <w:color w:val="000000"/>
                          <w:kern w:val="24"/>
                          <w:sz w:val="28"/>
                          <w:szCs w:val="28"/>
                          <w:lang w:val="es-MX"/>
                          <w14:textOutline w14:w="9525" w14:cap="rnd" w14:cmpd="sng" w14:algn="ctr">
                            <w14:noFill/>
                            <w14:prstDash w14:val="solid"/>
                            <w14:bevel/>
                          </w14:textOutline>
                        </w:rPr>
                      </w:pPr>
                      <w:r w:rsidRPr="00020AC8">
                        <w:rPr>
                          <w:b/>
                          <w:bCs/>
                          <w:color w:val="000000"/>
                          <w:kern w:val="24"/>
                          <w:sz w:val="28"/>
                          <w:szCs w:val="28"/>
                          <w:lang w:val="es-MX"/>
                          <w14:textOutline w14:w="9525" w14:cap="rnd" w14:cmpd="sng" w14:algn="ctr">
                            <w14:noFill/>
                            <w14:prstDash w14:val="solid"/>
                            <w14:bevel/>
                          </w14:textOutline>
                        </w:rPr>
                        <w:t>SALUD - UCSF</w:t>
                      </w:r>
                    </w:p>
                    <w:p w:rsidR="00214F36" w:rsidRPr="00020AC8" w:rsidRDefault="00214F36" w:rsidP="00DA79A0">
                      <w:pPr>
                        <w:pStyle w:val="NormalWeb"/>
                        <w:spacing w:before="0" w:beforeAutospacing="0" w:after="0" w:afterAutospacing="0"/>
                        <w:jc w:val="center"/>
                        <w:textAlignment w:val="baseline"/>
                        <w:rPr>
                          <w14:textOutline w14:w="9525" w14:cap="rnd" w14:cmpd="sng" w14:algn="ctr">
                            <w14:noFill/>
                            <w14:prstDash w14:val="solid"/>
                            <w14:bevel/>
                          </w14:textOutline>
                        </w:rPr>
                      </w:pPr>
                      <w:r w:rsidRPr="00020AC8">
                        <w:rPr>
                          <w:b/>
                          <w:bCs/>
                          <w:color w:val="000000"/>
                          <w:kern w:val="24"/>
                          <w:sz w:val="28"/>
                          <w:szCs w:val="28"/>
                          <w:lang w:val="es-MX"/>
                          <w14:textOutline w14:w="9525" w14:cap="rnd" w14:cmpd="sng" w14:algn="ctr">
                            <w14:noFill/>
                            <w14:prstDash w14:val="solid"/>
                            <w14:bevel/>
                          </w14:textOutline>
                        </w:rPr>
                        <w:t xml:space="preserve">Doctor Wilian Alexander Ortega </w:t>
                      </w:r>
                    </w:p>
                  </w:txbxContent>
                </v:textbox>
                <w10:wrap anchorx="margin"/>
              </v:rect>
            </w:pict>
          </mc:Fallback>
        </mc:AlternateContent>
      </w:r>
    </w:p>
    <w:p w:rsidR="00DA79A0" w:rsidRPr="00F3253C" w:rsidRDefault="00DA79A0" w:rsidP="00DA79A0">
      <w:pPr>
        <w:pStyle w:val="Textoindependiente2"/>
        <w:spacing w:line="240" w:lineRule="auto"/>
        <w:rPr>
          <w:rFonts w:ascii="Arial" w:hAnsi="Arial" w:cs="Arial"/>
          <w:b/>
          <w:bCs/>
        </w:rPr>
      </w:pPr>
    </w:p>
    <w:p w:rsidR="00DA79A0" w:rsidRPr="00F3253C" w:rsidRDefault="00DA79A0" w:rsidP="00DA79A0">
      <w:pPr>
        <w:pStyle w:val="Textoindependiente2"/>
        <w:spacing w:line="240" w:lineRule="auto"/>
        <w:rPr>
          <w:rFonts w:ascii="Arial" w:hAnsi="Arial" w:cs="Arial"/>
          <w:b/>
          <w:bCs/>
        </w:rPr>
      </w:pPr>
    </w:p>
    <w:p w:rsidR="00DA79A0" w:rsidRPr="00F3253C" w:rsidRDefault="00E56FD6" w:rsidP="00DA79A0">
      <w:pPr>
        <w:pStyle w:val="Textoindependiente2"/>
        <w:spacing w:line="240" w:lineRule="auto"/>
        <w:rPr>
          <w:rFonts w:ascii="Arial" w:hAnsi="Arial" w:cs="Arial"/>
          <w:b/>
          <w:bCs/>
        </w:rPr>
      </w:pPr>
      <w:r w:rsidRPr="00F3253C">
        <w:rPr>
          <w:rFonts w:ascii="Arial" w:hAnsi="Arial" w:cs="Arial"/>
          <w:b/>
          <w:bCs/>
          <w:noProof/>
          <w:lang w:val="es-SV" w:eastAsia="es-SV"/>
        </w:rPr>
        <mc:AlternateContent>
          <mc:Choice Requires="wps">
            <w:drawing>
              <wp:anchor distT="0" distB="0" distL="114300" distR="114300" simplePos="0" relativeHeight="251692544" behindDoc="0" locked="0" layoutInCell="1" allowOverlap="1" wp14:anchorId="12C9E2C5" wp14:editId="660D4B79">
                <wp:simplePos x="0" y="0"/>
                <wp:positionH relativeFrom="margin">
                  <wp:posOffset>1085163</wp:posOffset>
                </wp:positionH>
                <wp:positionV relativeFrom="paragraph">
                  <wp:posOffset>41554</wp:posOffset>
                </wp:positionV>
                <wp:extent cx="3672231" cy="535305"/>
                <wp:effectExtent l="0" t="0" r="23495" b="17145"/>
                <wp:wrapNone/>
                <wp:docPr id="55" name="Rectángulo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72231" cy="535305"/>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214F36" w:rsidRPr="00020AC8" w:rsidRDefault="00214F36" w:rsidP="00DA79A0">
                            <w:pPr>
                              <w:pStyle w:val="NormalWeb"/>
                              <w:spacing w:before="0" w:beforeAutospacing="0" w:after="0" w:afterAutospacing="0"/>
                              <w:jc w:val="center"/>
                              <w:textAlignment w:val="baseline"/>
                              <w:rPr>
                                <w:b/>
                                <w:bCs/>
                                <w:color w:val="000000"/>
                                <w:kern w:val="24"/>
                                <w:sz w:val="27"/>
                                <w:szCs w:val="27"/>
                                <w:lang w:val="es-MX"/>
                                <w14:textOutline w14:w="9525" w14:cap="rnd" w14:cmpd="sng" w14:algn="ctr">
                                  <w14:noFill/>
                                  <w14:prstDash w14:val="solid"/>
                                  <w14:bevel/>
                                </w14:textOutline>
                              </w:rPr>
                            </w:pPr>
                            <w:r w:rsidRPr="00020AC8">
                              <w:rPr>
                                <w:b/>
                                <w:bCs/>
                                <w:color w:val="000000"/>
                                <w:kern w:val="24"/>
                                <w:sz w:val="27"/>
                                <w:szCs w:val="27"/>
                                <w:lang w:val="es-MX"/>
                                <w14:textOutline w14:w="9525" w14:cap="rnd" w14:cmpd="sng" w14:algn="ctr">
                                  <w14:noFill/>
                                  <w14:prstDash w14:val="solid"/>
                                  <w14:bevel/>
                                </w14:textOutline>
                              </w:rPr>
                              <w:t>INFRAESTRUC Y SERV. BASICOS</w:t>
                            </w:r>
                          </w:p>
                          <w:p w:rsidR="00214F36" w:rsidRPr="00020AC8" w:rsidRDefault="00214F36" w:rsidP="00DA79A0">
                            <w:pPr>
                              <w:pStyle w:val="NormalWeb"/>
                              <w:spacing w:before="0" w:beforeAutospacing="0" w:after="0" w:afterAutospacing="0"/>
                              <w:jc w:val="center"/>
                              <w:textAlignment w:val="baseline"/>
                              <w:rPr>
                                <w:b/>
                                <w:bCs/>
                                <w:color w:val="000000"/>
                                <w:kern w:val="24"/>
                                <w:sz w:val="27"/>
                                <w:szCs w:val="27"/>
                                <w:lang w:val="es-MX"/>
                                <w14:textOutline w14:w="9525" w14:cap="rnd" w14:cmpd="sng" w14:algn="ctr">
                                  <w14:noFill/>
                                  <w14:prstDash w14:val="solid"/>
                                  <w14:bevel/>
                                </w14:textOutline>
                              </w:rPr>
                            </w:pPr>
                            <w:r w:rsidRPr="00020AC8">
                              <w:rPr>
                                <w:b/>
                                <w:bCs/>
                                <w:color w:val="000000"/>
                                <w:kern w:val="24"/>
                                <w:sz w:val="27"/>
                                <w:szCs w:val="27"/>
                                <w:lang w:val="es-MX"/>
                                <w14:textOutline w14:w="9525" w14:cap="rnd" w14:cmpd="sng" w14:algn="ctr">
                                  <w14:noFill/>
                                  <w14:prstDash w14:val="solid"/>
                                  <w14:bevel/>
                                </w14:textOutline>
                              </w:rPr>
                              <w:t>Mauricio Romero</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12C9E2C5" id="Rectángulo 55" o:spid="_x0000_s1031" style="position:absolute;margin-left:85.45pt;margin-top:3.25pt;width:289.15pt;height:42.15pt;z-index:2516925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" fillcolor="white [3201]" strokecolor="black [3200]" strokeweight="2pt">
                <v:textbox>
                  <w:txbxContent>
                    <w:p w:rsidR="00214F36" w:rsidRPr="00020AC8" w:rsidRDefault="00214F36" w:rsidP="00DA79A0">
                      <w:pPr>
                        <w:pStyle w:val="NormalWeb"/>
                        <w:spacing w:before="0" w:beforeAutospacing="0" w:after="0" w:afterAutospacing="0"/>
                        <w:jc w:val="center"/>
                        <w:textAlignment w:val="baseline"/>
                        <w:rPr>
                          <w:b/>
                          <w:bCs/>
                          <w:color w:val="000000"/>
                          <w:kern w:val="24"/>
                          <w:sz w:val="27"/>
                          <w:szCs w:val="27"/>
                          <w:lang w:val="es-MX"/>
                          <w14:textOutline w14:w="9525" w14:cap="rnd" w14:cmpd="sng" w14:algn="ctr">
                            <w14:noFill/>
                            <w14:prstDash w14:val="solid"/>
                            <w14:bevel/>
                          </w14:textOutline>
                        </w:rPr>
                      </w:pPr>
                      <w:r w:rsidRPr="00020AC8">
                        <w:rPr>
                          <w:b/>
                          <w:bCs/>
                          <w:color w:val="000000"/>
                          <w:kern w:val="24"/>
                          <w:sz w:val="27"/>
                          <w:szCs w:val="27"/>
                          <w:lang w:val="es-MX"/>
                          <w14:textOutline w14:w="9525" w14:cap="rnd" w14:cmpd="sng" w14:algn="ctr">
                            <w14:noFill/>
                            <w14:prstDash w14:val="solid"/>
                            <w14:bevel/>
                          </w14:textOutline>
                        </w:rPr>
                        <w:t>INFRAESTRUC Y SERV. BASICOS</w:t>
                      </w:r>
                    </w:p>
                    <w:p w:rsidR="00214F36" w:rsidRPr="00020AC8" w:rsidRDefault="00214F36" w:rsidP="00DA79A0">
                      <w:pPr>
                        <w:pStyle w:val="NormalWeb"/>
                        <w:spacing w:before="0" w:beforeAutospacing="0" w:after="0" w:afterAutospacing="0"/>
                        <w:jc w:val="center"/>
                        <w:textAlignment w:val="baseline"/>
                        <w:rPr>
                          <w:b/>
                          <w:bCs/>
                          <w:color w:val="000000"/>
                          <w:kern w:val="24"/>
                          <w:sz w:val="27"/>
                          <w:szCs w:val="27"/>
                          <w:lang w:val="es-MX"/>
                          <w14:textOutline w14:w="9525" w14:cap="rnd" w14:cmpd="sng" w14:algn="ctr">
                            <w14:noFill/>
                            <w14:prstDash w14:val="solid"/>
                            <w14:bevel/>
                          </w14:textOutline>
                        </w:rPr>
                      </w:pPr>
                      <w:r w:rsidRPr="00020AC8">
                        <w:rPr>
                          <w:b/>
                          <w:bCs/>
                          <w:color w:val="000000"/>
                          <w:kern w:val="24"/>
                          <w:sz w:val="27"/>
                          <w:szCs w:val="27"/>
                          <w:lang w:val="es-MX"/>
                          <w14:textOutline w14:w="9525" w14:cap="rnd" w14:cmpd="sng" w14:algn="ctr">
                            <w14:noFill/>
                            <w14:prstDash w14:val="solid"/>
                            <w14:bevel/>
                          </w14:textOutline>
                        </w:rPr>
                        <w:t>Mauricio Romero</w:t>
                      </w:r>
                    </w:p>
                  </w:txbxContent>
                </v:textbox>
                <w10:wrap anchorx="margin"/>
              </v:rect>
            </w:pict>
          </mc:Fallback>
        </mc:AlternateContent>
      </w:r>
    </w:p>
    <w:p w:rsidR="00DA79A0" w:rsidRPr="00F3253C" w:rsidRDefault="00DA79A0" w:rsidP="00DA79A0">
      <w:pPr>
        <w:pStyle w:val="Textoindependiente2"/>
        <w:spacing w:line="240" w:lineRule="auto"/>
        <w:rPr>
          <w:rFonts w:ascii="Arial" w:hAnsi="Arial" w:cs="Arial"/>
          <w:b/>
          <w:bCs/>
        </w:rPr>
      </w:pPr>
    </w:p>
    <w:p w:rsidR="00DA79A0" w:rsidRPr="00F3253C" w:rsidRDefault="00DA79A0" w:rsidP="00DA79A0">
      <w:pPr>
        <w:pStyle w:val="Textoindependiente2"/>
        <w:spacing w:line="240" w:lineRule="auto"/>
        <w:rPr>
          <w:rFonts w:ascii="Arial" w:hAnsi="Arial" w:cs="Arial"/>
          <w:b/>
          <w:bCs/>
        </w:rPr>
      </w:pPr>
    </w:p>
    <w:p w:rsidR="00DA79A0" w:rsidRPr="00F3253C" w:rsidRDefault="00E56FD6" w:rsidP="00DA79A0">
      <w:pPr>
        <w:pStyle w:val="Textoindependiente2"/>
        <w:spacing w:line="240" w:lineRule="auto"/>
        <w:rPr>
          <w:rFonts w:ascii="Arial" w:hAnsi="Arial" w:cs="Arial"/>
          <w:b/>
          <w:bCs/>
        </w:rPr>
      </w:pPr>
      <w:r w:rsidRPr="00F3253C">
        <w:rPr>
          <w:rFonts w:ascii="Arial" w:hAnsi="Arial" w:cs="Arial"/>
          <w:b/>
          <w:bCs/>
          <w:noProof/>
          <w:lang w:val="es-SV" w:eastAsia="es-SV"/>
        </w:rPr>
        <mc:AlternateContent>
          <mc:Choice Requires="wps">
            <w:drawing>
              <wp:anchor distT="0" distB="0" distL="114300" distR="114300" simplePos="0" relativeHeight="251691520" behindDoc="0" locked="0" layoutInCell="1" allowOverlap="1" wp14:anchorId="27154BBB" wp14:editId="7707188D">
                <wp:simplePos x="0" y="0"/>
                <wp:positionH relativeFrom="column">
                  <wp:posOffset>1107110</wp:posOffset>
                </wp:positionH>
                <wp:positionV relativeFrom="paragraph">
                  <wp:posOffset>84531</wp:posOffset>
                </wp:positionV>
                <wp:extent cx="3628339" cy="685800"/>
                <wp:effectExtent l="0" t="0" r="10795" b="19050"/>
                <wp:wrapNone/>
                <wp:docPr id="53" name="Rectángulo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28339" cy="685800"/>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214F36" w:rsidRPr="00020AC8" w:rsidRDefault="00214F36" w:rsidP="00DA79A0">
                            <w:pPr>
                              <w:jc w:val="center"/>
                              <w:rPr>
                                <w:b/>
                                <w:sz w:val="28"/>
                                <w:szCs w:val="28"/>
                                <w:lang w:val="es-MX"/>
                                <w14:textOutline w14:w="9525" w14:cap="rnd" w14:cmpd="sng" w14:algn="ctr">
                                  <w14:noFill/>
                                  <w14:prstDash w14:val="solid"/>
                                  <w14:bevel/>
                                </w14:textOutline>
                              </w:rPr>
                            </w:pPr>
                            <w:r w:rsidRPr="00020AC8">
                              <w:rPr>
                                <w:b/>
                                <w:sz w:val="28"/>
                                <w:szCs w:val="28"/>
                                <w:lang w:val="es-MX"/>
                                <w14:textOutline w14:w="9525" w14:cap="rnd" w14:cmpd="sng" w14:algn="ctr">
                                  <w14:noFill/>
                                  <w14:prstDash w14:val="solid"/>
                                  <w14:bevel/>
                                </w14:textOutline>
                              </w:rPr>
                              <w:t>LOGISTICA</w:t>
                            </w:r>
                          </w:p>
                          <w:p w:rsidR="00214F36" w:rsidRPr="00020AC8" w:rsidRDefault="00214F36" w:rsidP="00DA79A0">
                            <w:pPr>
                              <w:pStyle w:val="NormalWeb"/>
                              <w:spacing w:before="0" w:beforeAutospacing="0" w:after="240" w:afterAutospacing="0"/>
                              <w:jc w:val="center"/>
                              <w:textAlignment w:val="baseline"/>
                              <w:rPr>
                                <w:b/>
                                <w:bCs/>
                                <w:color w:val="000000"/>
                                <w:kern w:val="24"/>
                                <w:sz w:val="28"/>
                                <w:szCs w:val="28"/>
                                <w:lang w:val="es-MX"/>
                                <w14:textOutline w14:w="9525" w14:cap="rnd" w14:cmpd="sng" w14:algn="ctr">
                                  <w14:noFill/>
                                  <w14:prstDash w14:val="solid"/>
                                  <w14:bevel/>
                                </w14:textOutline>
                              </w:rPr>
                            </w:pPr>
                            <w:r w:rsidRPr="00020AC8">
                              <w:rPr>
                                <w:b/>
                                <w:bCs/>
                                <w:color w:val="000000"/>
                                <w:kern w:val="24"/>
                                <w:sz w:val="28"/>
                                <w:szCs w:val="28"/>
                                <w:lang w:val="es-MX"/>
                                <w14:textOutline w14:w="9525" w14:cap="rnd" w14:cmpd="sng" w14:algn="ctr">
                                  <w14:noFill/>
                                  <w14:prstDash w14:val="solid"/>
                                  <w14:bevel/>
                                </w14:textOutline>
                              </w:rPr>
                              <w:t>Alcalde José Antonio Martínez</w:t>
                            </w:r>
                          </w:p>
                          <w:p w:rsidR="00214F36" w:rsidRPr="00020AC8" w:rsidRDefault="00214F36" w:rsidP="00DA79A0">
                            <w:pPr>
                              <w:pStyle w:val="NormalWeb"/>
                              <w:spacing w:before="0" w:beforeAutospacing="0" w:after="240" w:afterAutospacing="0"/>
                              <w:jc w:val="center"/>
                              <w:textAlignment w:val="baseline"/>
                              <w:rPr>
                                <w14:textOutline w14:w="9525" w14:cap="rnd" w14:cmpd="sng" w14:algn="ctr">
                                  <w14:noFill/>
                                  <w14:prstDash w14:val="solid"/>
                                  <w14:bevel/>
                                </w14:textOutline>
                              </w:rP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27154BBB" id="Rectángulo 53" o:spid="_x0000_s1032" style="position:absolute;margin-left:87.15pt;margin-top:6.65pt;width:285.7pt;height:54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" fillcolor="white [3201]" strokecolor="black [3200]" strokeweight="2pt">
                <v:textbox>
                  <w:txbxContent>
                    <w:p w:rsidR="00214F36" w:rsidRPr="00020AC8" w:rsidRDefault="00214F36" w:rsidP="00DA79A0">
                      <w:pPr>
                        <w:jc w:val="center"/>
                        <w:rPr>
                          <w:b/>
                          <w:sz w:val="28"/>
                          <w:szCs w:val="28"/>
                          <w:lang w:val="es-MX"/>
                          <w14:textOutline w14:w="9525" w14:cap="rnd" w14:cmpd="sng" w14:algn="ctr">
                            <w14:noFill/>
                            <w14:prstDash w14:val="solid"/>
                            <w14:bevel/>
                          </w14:textOutline>
                        </w:rPr>
                      </w:pPr>
                      <w:r w:rsidRPr="00020AC8">
                        <w:rPr>
                          <w:b/>
                          <w:sz w:val="28"/>
                          <w:szCs w:val="28"/>
                          <w:lang w:val="es-MX"/>
                          <w14:textOutline w14:w="9525" w14:cap="rnd" w14:cmpd="sng" w14:algn="ctr">
                            <w14:noFill/>
                            <w14:prstDash w14:val="solid"/>
                            <w14:bevel/>
                          </w14:textOutline>
                        </w:rPr>
                        <w:t>LOGISTICA</w:t>
                      </w:r>
                    </w:p>
                    <w:p w:rsidR="00214F36" w:rsidRPr="00020AC8" w:rsidRDefault="00214F36" w:rsidP="00DA79A0">
                      <w:pPr>
                        <w:pStyle w:val="NormalWeb"/>
                        <w:spacing w:before="0" w:beforeAutospacing="0" w:after="240" w:afterAutospacing="0"/>
                        <w:jc w:val="center"/>
                        <w:textAlignment w:val="baseline"/>
                        <w:rPr>
                          <w:b/>
                          <w:bCs/>
                          <w:color w:val="000000"/>
                          <w:kern w:val="24"/>
                          <w:sz w:val="28"/>
                          <w:szCs w:val="28"/>
                          <w:lang w:val="es-MX"/>
                          <w14:textOutline w14:w="9525" w14:cap="rnd" w14:cmpd="sng" w14:algn="ctr">
                            <w14:noFill/>
                            <w14:prstDash w14:val="solid"/>
                            <w14:bevel/>
                          </w14:textOutline>
                        </w:rPr>
                      </w:pPr>
                      <w:r w:rsidRPr="00020AC8">
                        <w:rPr>
                          <w:b/>
                          <w:bCs/>
                          <w:color w:val="000000"/>
                          <w:kern w:val="24"/>
                          <w:sz w:val="28"/>
                          <w:szCs w:val="28"/>
                          <w:lang w:val="es-MX"/>
                          <w14:textOutline w14:w="9525" w14:cap="rnd" w14:cmpd="sng" w14:algn="ctr">
                            <w14:noFill/>
                            <w14:prstDash w14:val="solid"/>
                            <w14:bevel/>
                          </w14:textOutline>
                        </w:rPr>
                        <w:t>Alcalde José Antonio Martínez</w:t>
                      </w:r>
                    </w:p>
                    <w:p w:rsidR="00214F36" w:rsidRPr="00020AC8" w:rsidRDefault="00214F36" w:rsidP="00DA79A0">
                      <w:pPr>
                        <w:pStyle w:val="NormalWeb"/>
                        <w:spacing w:before="0" w:beforeAutospacing="0" w:after="240" w:afterAutospacing="0"/>
                        <w:jc w:val="center"/>
                        <w:textAlignment w:val="baseline"/>
                        <w:rPr>
                          <w14:textOutline w14:w="9525" w14:cap="rnd" w14:cmpd="sng" w14:algn="ctr">
                            <w14:noFill/>
                            <w14:prstDash w14:val="solid"/>
                            <w14:bevel/>
                          </w14:textOutline>
                        </w:rPr>
                      </w:pPr>
                    </w:p>
                  </w:txbxContent>
                </v:textbox>
              </v:rect>
            </w:pict>
          </mc:Fallback>
        </mc:AlternateContent>
      </w:r>
    </w:p>
    <w:p w:rsidR="00DA79A0" w:rsidRPr="00F3253C" w:rsidRDefault="00DA79A0" w:rsidP="00DA79A0">
      <w:pPr>
        <w:pStyle w:val="Textoindependiente2"/>
        <w:tabs>
          <w:tab w:val="left" w:pos="4986"/>
          <w:tab w:val="left" w:pos="5325"/>
        </w:tabs>
        <w:spacing w:line="240" w:lineRule="auto"/>
        <w:rPr>
          <w:rFonts w:ascii="Arial" w:hAnsi="Arial" w:cs="Arial"/>
          <w:b/>
          <w:bCs/>
        </w:rPr>
      </w:pPr>
      <w:r w:rsidRPr="00F3253C">
        <w:rPr>
          <w:rFonts w:ascii="Arial" w:hAnsi="Arial" w:cs="Arial"/>
          <w:b/>
          <w:bCs/>
        </w:rPr>
        <w:tab/>
      </w:r>
    </w:p>
    <w:p w:rsidR="00DA79A0" w:rsidRPr="00F3253C" w:rsidRDefault="00DA79A0" w:rsidP="00DA79A0">
      <w:pPr>
        <w:pStyle w:val="Textoindependiente2"/>
        <w:spacing w:line="240" w:lineRule="auto"/>
        <w:rPr>
          <w:rFonts w:ascii="Arial" w:hAnsi="Arial" w:cs="Arial"/>
          <w:b/>
          <w:bCs/>
        </w:rPr>
      </w:pPr>
    </w:p>
    <w:p w:rsidR="00DA79A0" w:rsidRPr="00F3253C" w:rsidRDefault="00E56FD6" w:rsidP="00DA79A0">
      <w:pPr>
        <w:pStyle w:val="Textoindependiente2"/>
        <w:spacing w:line="240" w:lineRule="auto"/>
        <w:rPr>
          <w:rFonts w:ascii="Arial" w:hAnsi="Arial" w:cs="Arial"/>
          <w:b/>
          <w:bCs/>
        </w:rPr>
      </w:pPr>
      <w:r w:rsidRPr="00F3253C">
        <w:rPr>
          <w:rFonts w:ascii="Arial" w:hAnsi="Arial" w:cs="Arial"/>
          <w:b/>
          <w:bCs/>
          <w:noProof/>
          <w:lang w:val="es-SV" w:eastAsia="es-SV"/>
        </w:rPr>
        <mc:AlternateContent>
          <mc:Choice Requires="wps">
            <w:drawing>
              <wp:anchor distT="0" distB="0" distL="114300" distR="114300" simplePos="0" relativeHeight="251690496" behindDoc="0" locked="0" layoutInCell="1" allowOverlap="1" wp14:anchorId="4CD26482" wp14:editId="3E66AE9C">
                <wp:simplePos x="0" y="0"/>
                <wp:positionH relativeFrom="column">
                  <wp:posOffset>1121385</wp:posOffset>
                </wp:positionH>
                <wp:positionV relativeFrom="paragraph">
                  <wp:posOffset>210490</wp:posOffset>
                </wp:positionV>
                <wp:extent cx="3672586" cy="534670"/>
                <wp:effectExtent l="0" t="0" r="23495" b="17780"/>
                <wp:wrapNone/>
                <wp:docPr id="52" name="Rectángulo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72586" cy="534670"/>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214F36" w:rsidRPr="00020AC8" w:rsidRDefault="00214F36" w:rsidP="00DA79A0">
                            <w:pPr>
                              <w:pStyle w:val="NormalWeb"/>
                              <w:spacing w:before="0" w:beforeAutospacing="0" w:after="0" w:afterAutospacing="0"/>
                              <w:jc w:val="center"/>
                              <w:textAlignment w:val="baseline"/>
                              <w:rPr>
                                <w:b/>
                                <w:bCs/>
                                <w:color w:val="000000"/>
                                <w:kern w:val="24"/>
                                <w:sz w:val="28"/>
                                <w:szCs w:val="28"/>
                                <w:lang w:val="es-MX"/>
                                <w14:textOutline w14:w="9525" w14:cap="rnd" w14:cmpd="sng" w14:algn="ctr">
                                  <w14:noFill/>
                                  <w14:prstDash w14:val="solid"/>
                                  <w14:bevel/>
                                </w14:textOutline>
                              </w:rPr>
                            </w:pPr>
                            <w:r w:rsidRPr="00020AC8">
                              <w:rPr>
                                <w:b/>
                                <w:bCs/>
                                <w:color w:val="000000"/>
                                <w:kern w:val="24"/>
                                <w:sz w:val="28"/>
                                <w:szCs w:val="28"/>
                                <w:lang w:val="es-MX"/>
                                <w14:textOutline w14:w="9525" w14:cap="rnd" w14:cmpd="sng" w14:algn="ctr">
                                  <w14:noFill/>
                                  <w14:prstDash w14:val="solid"/>
                                  <w14:bevel/>
                                </w14:textOutline>
                              </w:rPr>
                              <w:t>ALBERGUES</w:t>
                            </w:r>
                          </w:p>
                          <w:p w:rsidR="00214F36" w:rsidRPr="00020AC8" w:rsidRDefault="00214F36" w:rsidP="00DA79A0">
                            <w:pPr>
                              <w:pStyle w:val="NormalWeb"/>
                              <w:spacing w:before="0" w:beforeAutospacing="0" w:after="0" w:afterAutospacing="0"/>
                              <w:jc w:val="center"/>
                              <w:textAlignment w:val="baseline"/>
                              <w:rPr>
                                <w:b/>
                                <w:bCs/>
                                <w:color w:val="000000"/>
                                <w:kern w:val="24"/>
                                <w:sz w:val="28"/>
                                <w:szCs w:val="28"/>
                                <w:lang w:val="es-MX"/>
                                <w14:textOutline w14:w="9525" w14:cap="rnd" w14:cmpd="sng" w14:algn="ctr">
                                  <w14:noFill/>
                                  <w14:prstDash w14:val="solid"/>
                                  <w14:bevel/>
                                </w14:textOutline>
                              </w:rPr>
                            </w:pPr>
                            <w:r w:rsidRPr="00020AC8">
                              <w:rPr>
                                <w:b/>
                                <w:bCs/>
                                <w:color w:val="000000"/>
                                <w:kern w:val="24"/>
                                <w:sz w:val="28"/>
                                <w:szCs w:val="28"/>
                                <w:lang w:val="es-MX"/>
                                <w14:textOutline w14:w="9525" w14:cap="rnd" w14:cmpd="sng" w14:algn="ctr">
                                  <w14:noFill/>
                                  <w14:prstDash w14:val="solid"/>
                                  <w14:bevel/>
                                </w14:textOutline>
                              </w:rPr>
                              <w:t>Jefe de Desarrollo Humano Municipal</w:t>
                            </w:r>
                          </w:p>
                          <w:p w:rsidR="00214F36" w:rsidRPr="00020AC8" w:rsidRDefault="00214F36" w:rsidP="00DA79A0">
                            <w:pPr>
                              <w:pStyle w:val="NormalWeb"/>
                              <w:spacing w:before="0" w:beforeAutospacing="0" w:after="0" w:afterAutospacing="0"/>
                              <w:jc w:val="center"/>
                              <w:textAlignment w:val="baseline"/>
                              <w:rPr>
                                <w:b/>
                                <w:sz w:val="28"/>
                                <w:szCs w:val="28"/>
                                <w14:textOutline w14:w="9525" w14:cap="rnd" w14:cmpd="sng" w14:algn="ctr">
                                  <w14:noFill/>
                                  <w14:prstDash w14:val="solid"/>
                                  <w14:bevel/>
                                </w14:textOutline>
                              </w:rPr>
                            </w:pPr>
                            <w:r w:rsidRPr="00020AC8">
                              <w:rPr>
                                <w:b/>
                                <w:sz w:val="28"/>
                                <w:szCs w:val="28"/>
                                <w14:textOutline w14:w="9525" w14:cap="rnd" w14:cmpd="sng" w14:algn="ctr">
                                  <w14:noFill/>
                                  <w14:prstDash w14:val="solid"/>
                                  <w14:bevel/>
                                </w14:textOutline>
                              </w:rPr>
                              <w:t>Ingeniero Fernando Osorio</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4CD26482" id="Rectángulo 52" o:spid="_x0000_s1033" style="position:absolute;margin-left:88.3pt;margin-top:16.55pt;width:289.2pt;height:42.1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" fillcolor="white [3201]" strokecolor="black [3200]" strokeweight="2pt">
                <v:textbox>
                  <w:txbxContent>
                    <w:p w:rsidR="00214F36" w:rsidRPr="00020AC8" w:rsidRDefault="00214F36" w:rsidP="00DA79A0">
                      <w:pPr>
                        <w:pStyle w:val="NormalWeb"/>
                        <w:spacing w:before="0" w:beforeAutospacing="0" w:after="0" w:afterAutospacing="0"/>
                        <w:jc w:val="center"/>
                        <w:textAlignment w:val="baseline"/>
                        <w:rPr>
                          <w:b/>
                          <w:bCs/>
                          <w:color w:val="000000"/>
                          <w:kern w:val="24"/>
                          <w:sz w:val="28"/>
                          <w:szCs w:val="28"/>
                          <w:lang w:val="es-MX"/>
                          <w14:textOutline w14:w="9525" w14:cap="rnd" w14:cmpd="sng" w14:algn="ctr">
                            <w14:noFill/>
                            <w14:prstDash w14:val="solid"/>
                            <w14:bevel/>
                          </w14:textOutline>
                        </w:rPr>
                      </w:pPr>
                      <w:r w:rsidRPr="00020AC8">
                        <w:rPr>
                          <w:b/>
                          <w:bCs/>
                          <w:color w:val="000000"/>
                          <w:kern w:val="24"/>
                          <w:sz w:val="28"/>
                          <w:szCs w:val="28"/>
                          <w:lang w:val="es-MX"/>
                          <w14:textOutline w14:w="9525" w14:cap="rnd" w14:cmpd="sng" w14:algn="ctr">
                            <w14:noFill/>
                            <w14:prstDash w14:val="solid"/>
                            <w14:bevel/>
                          </w14:textOutline>
                        </w:rPr>
                        <w:t>ALBERGUES</w:t>
                      </w:r>
                    </w:p>
                    <w:p w:rsidR="00214F36" w:rsidRPr="00020AC8" w:rsidRDefault="00214F36" w:rsidP="00DA79A0">
                      <w:pPr>
                        <w:pStyle w:val="NormalWeb"/>
                        <w:spacing w:before="0" w:beforeAutospacing="0" w:after="0" w:afterAutospacing="0"/>
                        <w:jc w:val="center"/>
                        <w:textAlignment w:val="baseline"/>
                        <w:rPr>
                          <w:b/>
                          <w:bCs/>
                          <w:color w:val="000000"/>
                          <w:kern w:val="24"/>
                          <w:sz w:val="28"/>
                          <w:szCs w:val="28"/>
                          <w:lang w:val="es-MX"/>
                          <w14:textOutline w14:w="9525" w14:cap="rnd" w14:cmpd="sng" w14:algn="ctr">
                            <w14:noFill/>
                            <w14:prstDash w14:val="solid"/>
                            <w14:bevel/>
                          </w14:textOutline>
                        </w:rPr>
                      </w:pPr>
                      <w:r w:rsidRPr="00020AC8">
                        <w:rPr>
                          <w:b/>
                          <w:bCs/>
                          <w:color w:val="000000"/>
                          <w:kern w:val="24"/>
                          <w:sz w:val="28"/>
                          <w:szCs w:val="28"/>
                          <w:lang w:val="es-MX"/>
                          <w14:textOutline w14:w="9525" w14:cap="rnd" w14:cmpd="sng" w14:algn="ctr">
                            <w14:noFill/>
                            <w14:prstDash w14:val="solid"/>
                            <w14:bevel/>
                          </w14:textOutline>
                        </w:rPr>
                        <w:t>Jefe de Desarrollo Humano Municipal</w:t>
                      </w:r>
                    </w:p>
                    <w:p w:rsidR="00214F36" w:rsidRPr="00020AC8" w:rsidRDefault="00214F36" w:rsidP="00DA79A0">
                      <w:pPr>
                        <w:pStyle w:val="NormalWeb"/>
                        <w:spacing w:before="0" w:beforeAutospacing="0" w:after="0" w:afterAutospacing="0"/>
                        <w:jc w:val="center"/>
                        <w:textAlignment w:val="baseline"/>
                        <w:rPr>
                          <w:b/>
                          <w:sz w:val="28"/>
                          <w:szCs w:val="28"/>
                          <w14:textOutline w14:w="9525" w14:cap="rnd" w14:cmpd="sng" w14:algn="ctr">
                            <w14:noFill/>
                            <w14:prstDash w14:val="solid"/>
                            <w14:bevel/>
                          </w14:textOutline>
                        </w:rPr>
                      </w:pPr>
                      <w:r w:rsidRPr="00020AC8">
                        <w:rPr>
                          <w:b/>
                          <w:sz w:val="28"/>
                          <w:szCs w:val="28"/>
                          <w14:textOutline w14:w="9525" w14:cap="rnd" w14:cmpd="sng" w14:algn="ctr">
                            <w14:noFill/>
                            <w14:prstDash w14:val="solid"/>
                            <w14:bevel/>
                          </w14:textOutline>
                        </w:rPr>
                        <w:t>Ingeniero Fernando Osorio</w:t>
                      </w:r>
                    </w:p>
                  </w:txbxContent>
                </v:textbox>
              </v:rect>
            </w:pict>
          </mc:Fallback>
        </mc:AlternateContent>
      </w:r>
    </w:p>
    <w:p w:rsidR="00DA79A0" w:rsidRPr="00F3253C" w:rsidRDefault="00DA79A0" w:rsidP="00DA79A0">
      <w:pPr>
        <w:pStyle w:val="Textoindependiente2"/>
        <w:spacing w:line="240" w:lineRule="auto"/>
        <w:rPr>
          <w:rFonts w:ascii="Arial" w:hAnsi="Arial" w:cs="Arial"/>
          <w:b/>
          <w:bCs/>
        </w:rPr>
      </w:pPr>
    </w:p>
    <w:p w:rsidR="00DA79A0" w:rsidRPr="00F3253C" w:rsidRDefault="00DA79A0" w:rsidP="00DA79A0">
      <w:pPr>
        <w:pStyle w:val="Textoindependiente2"/>
        <w:spacing w:line="240" w:lineRule="auto"/>
        <w:rPr>
          <w:rFonts w:ascii="Arial" w:hAnsi="Arial" w:cs="Arial"/>
          <w:b/>
          <w:bCs/>
        </w:rPr>
      </w:pPr>
    </w:p>
    <w:p w:rsidR="00DA79A0" w:rsidRPr="00F3253C" w:rsidRDefault="00DA79A0" w:rsidP="00DA79A0">
      <w:pPr>
        <w:pStyle w:val="Textoindependiente2"/>
        <w:spacing w:line="240" w:lineRule="auto"/>
        <w:rPr>
          <w:rFonts w:ascii="Arial" w:hAnsi="Arial" w:cs="Arial"/>
          <w:b/>
          <w:bCs/>
        </w:rPr>
      </w:pPr>
    </w:p>
    <w:p w:rsidR="00DA79A0" w:rsidRPr="00F3253C" w:rsidRDefault="00DA79A0" w:rsidP="00DA79A0">
      <w:pPr>
        <w:pStyle w:val="Textoindependiente2"/>
        <w:spacing w:line="240" w:lineRule="auto"/>
        <w:rPr>
          <w:rFonts w:ascii="Arial" w:hAnsi="Arial" w:cs="Arial"/>
          <w:b/>
          <w:bCs/>
        </w:rPr>
      </w:pPr>
    </w:p>
    <w:p w:rsidR="00DA79A0" w:rsidRPr="00F3253C" w:rsidRDefault="00DA79A0" w:rsidP="00DA79A0">
      <w:pPr>
        <w:pStyle w:val="Textoindependiente2"/>
        <w:spacing w:line="240" w:lineRule="auto"/>
        <w:rPr>
          <w:rFonts w:ascii="Arial" w:hAnsi="Arial" w:cs="Arial"/>
          <w:b/>
          <w:bCs/>
        </w:rPr>
      </w:pPr>
    </w:p>
    <w:p w:rsidR="00DA79A0" w:rsidRPr="00F3253C" w:rsidRDefault="00DA79A0" w:rsidP="00DA79A0">
      <w:pPr>
        <w:adjustRightInd w:val="0"/>
        <w:jc w:val="both"/>
        <w:rPr>
          <w:rFonts w:ascii="Arial" w:hAnsi="Arial" w:cs="Arial"/>
          <w:sz w:val="28"/>
          <w:szCs w:val="28"/>
          <w:lang w:val="es-ES_tradnl"/>
        </w:rPr>
      </w:pPr>
    </w:p>
    <w:p w:rsidR="00DA79A0" w:rsidRPr="00F3253C" w:rsidRDefault="00DA79A0" w:rsidP="00DA79A0">
      <w:pPr>
        <w:adjustRightInd w:val="0"/>
        <w:jc w:val="both"/>
        <w:rPr>
          <w:rFonts w:ascii="Arial" w:hAnsi="Arial" w:cs="Arial"/>
          <w:sz w:val="28"/>
          <w:szCs w:val="28"/>
          <w:lang w:val="es-ES_tradnl"/>
        </w:rPr>
      </w:pPr>
    </w:p>
    <w:p w:rsidR="00DA79A0" w:rsidRPr="00F3253C" w:rsidRDefault="00DA79A0" w:rsidP="00DA79A0">
      <w:pPr>
        <w:adjustRightInd w:val="0"/>
        <w:jc w:val="both"/>
        <w:rPr>
          <w:rFonts w:ascii="Arial" w:hAnsi="Arial" w:cs="Arial"/>
          <w:b/>
          <w:bCs/>
          <w:sz w:val="20"/>
          <w:szCs w:val="20"/>
          <w:lang w:val="es-ES_tradnl"/>
        </w:rPr>
      </w:pPr>
    </w:p>
    <w:p w:rsidR="00DA79A0" w:rsidRPr="00F3253C" w:rsidRDefault="00DA79A0" w:rsidP="00DA79A0">
      <w:pPr>
        <w:adjustRightInd w:val="0"/>
        <w:jc w:val="both"/>
        <w:rPr>
          <w:rFonts w:ascii="Arial" w:hAnsi="Arial" w:cs="Arial"/>
          <w:sz w:val="28"/>
          <w:szCs w:val="28"/>
          <w:lang w:val="es-ES_tradnl"/>
        </w:rPr>
      </w:pPr>
    </w:p>
    <w:p w:rsidR="00DA79A0" w:rsidRPr="00F3253C" w:rsidRDefault="00DA79A0" w:rsidP="00DA79A0">
      <w:pPr>
        <w:rPr>
          <w:rFonts w:ascii="Arial" w:hAnsi="Arial" w:cs="Arial"/>
          <w:sz w:val="28"/>
          <w:szCs w:val="28"/>
        </w:rPr>
      </w:pPr>
    </w:p>
    <w:p w:rsidR="00DA79A0" w:rsidRPr="00F3253C" w:rsidRDefault="00DA79A0" w:rsidP="00DA79A0">
      <w:pPr>
        <w:rPr>
          <w:rFonts w:ascii="Arial" w:hAnsi="Arial" w:cs="Arial"/>
          <w:sz w:val="28"/>
          <w:szCs w:val="28"/>
        </w:rPr>
      </w:pPr>
    </w:p>
    <w:p w:rsidR="00DA79A0" w:rsidRPr="00F3253C" w:rsidRDefault="00DA79A0" w:rsidP="00DA79A0">
      <w:pPr>
        <w:rPr>
          <w:rFonts w:ascii="Arial" w:hAnsi="Arial" w:cs="Arial"/>
          <w:sz w:val="28"/>
          <w:szCs w:val="28"/>
        </w:rPr>
      </w:pPr>
    </w:p>
    <w:p w:rsidR="00DA79A0" w:rsidRPr="00F3253C" w:rsidRDefault="00DA79A0" w:rsidP="00DA79A0">
      <w:pPr>
        <w:rPr>
          <w:rFonts w:ascii="Arial" w:hAnsi="Arial" w:cs="Arial"/>
          <w:sz w:val="28"/>
          <w:szCs w:val="28"/>
        </w:rPr>
      </w:pPr>
    </w:p>
    <w:p w:rsidR="00DA79A0" w:rsidRPr="00F3253C" w:rsidRDefault="00DA79A0" w:rsidP="00DA79A0">
      <w:pPr>
        <w:rPr>
          <w:rFonts w:ascii="Arial" w:hAnsi="Arial" w:cs="Arial"/>
          <w:sz w:val="28"/>
          <w:szCs w:val="28"/>
        </w:rPr>
      </w:pPr>
    </w:p>
    <w:p w:rsidR="00DA79A0" w:rsidRPr="00F3253C" w:rsidRDefault="00DA79A0" w:rsidP="00DA79A0">
      <w:pPr>
        <w:rPr>
          <w:rFonts w:ascii="Arial" w:hAnsi="Arial" w:cs="Arial"/>
          <w:sz w:val="28"/>
          <w:szCs w:val="28"/>
        </w:rPr>
      </w:pPr>
    </w:p>
    <w:p w:rsidR="00DA79A0" w:rsidRPr="00F3253C" w:rsidRDefault="00DA79A0" w:rsidP="00DA79A0">
      <w:pPr>
        <w:rPr>
          <w:rFonts w:ascii="Arial" w:hAnsi="Arial" w:cs="Arial"/>
          <w:sz w:val="28"/>
          <w:szCs w:val="28"/>
        </w:rPr>
      </w:pPr>
    </w:p>
    <w:p w:rsidR="00DA79A0" w:rsidRPr="00F3253C" w:rsidRDefault="00DA79A0" w:rsidP="00DA79A0">
      <w:pPr>
        <w:rPr>
          <w:rFonts w:ascii="Arial" w:hAnsi="Arial" w:cs="Arial"/>
          <w:sz w:val="28"/>
          <w:szCs w:val="28"/>
        </w:rPr>
      </w:pPr>
    </w:p>
    <w:p w:rsidR="00DA79A0" w:rsidRPr="00F3253C" w:rsidRDefault="00DA79A0" w:rsidP="00DA79A0">
      <w:pPr>
        <w:jc w:val="both"/>
        <w:rPr>
          <w:rFonts w:ascii="Arial" w:hAnsi="Arial" w:cs="Arial"/>
          <w:sz w:val="28"/>
          <w:szCs w:val="28"/>
        </w:rPr>
      </w:pPr>
    </w:p>
    <w:tbl>
      <w:tblPr>
        <w:tblStyle w:val="Tablaconcuadrcula"/>
        <w:tblpPr w:leftFromText="141" w:rightFromText="141" w:vertAnchor="text" w:horzAnchor="margin" w:tblpY="74"/>
        <w:tblW w:w="92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4536"/>
      </w:tblGrid>
      <w:tr w:rsidR="00182CD9" w:rsidTr="00182CD9">
        <w:trPr>
          <w:trHeight w:val="847"/>
        </w:trPr>
        <w:tc>
          <w:tcPr>
            <w:tcW w:w="4678" w:type="dxa"/>
          </w:tcPr>
          <w:p w:rsidR="00182CD9" w:rsidRDefault="00182CD9" w:rsidP="00214F36">
            <w:pPr>
              <w:jc w:val="center"/>
              <w:rPr>
                <w:rFonts w:ascii="Arial" w:hAnsi="Arial" w:cs="Arial"/>
                <w:sz w:val="24"/>
                <w:szCs w:val="24"/>
              </w:rPr>
            </w:pPr>
            <w:bookmarkStart w:id="29" w:name="_GoBack"/>
            <w:bookmarkEnd w:id="29"/>
          </w:p>
        </w:tc>
        <w:tc>
          <w:tcPr>
            <w:tcW w:w="4536" w:type="dxa"/>
          </w:tcPr>
          <w:p w:rsidR="00182CD9" w:rsidRDefault="00182CD9" w:rsidP="00214F36">
            <w:pPr>
              <w:jc w:val="center"/>
              <w:rPr>
                <w:rFonts w:ascii="Arial" w:hAnsi="Arial" w:cs="Arial"/>
                <w:sz w:val="24"/>
                <w:szCs w:val="24"/>
              </w:rPr>
            </w:pPr>
          </w:p>
        </w:tc>
      </w:tr>
      <w:tr w:rsidR="00182CD9" w:rsidTr="00182CD9">
        <w:tc>
          <w:tcPr>
            <w:tcW w:w="4678" w:type="dxa"/>
          </w:tcPr>
          <w:p w:rsidR="00182CD9" w:rsidRDefault="00182CD9" w:rsidP="00214F36">
            <w:pPr>
              <w:jc w:val="center"/>
              <w:rPr>
                <w:rFonts w:ascii="Arial" w:hAnsi="Arial" w:cs="Arial"/>
                <w:sz w:val="24"/>
                <w:szCs w:val="24"/>
              </w:rPr>
            </w:pPr>
            <w:r w:rsidRPr="00D96EB2">
              <w:rPr>
                <w:rFonts w:ascii="Arial" w:hAnsi="Arial" w:cs="Arial"/>
                <w:sz w:val="24"/>
                <w:szCs w:val="24"/>
              </w:rPr>
              <w:t>José Antonio Martínez Salazar</w:t>
            </w:r>
          </w:p>
          <w:p w:rsidR="00182CD9" w:rsidRDefault="00182CD9" w:rsidP="00214F36">
            <w:pPr>
              <w:jc w:val="center"/>
              <w:rPr>
                <w:rFonts w:ascii="Arial" w:hAnsi="Arial" w:cs="Arial"/>
                <w:sz w:val="24"/>
                <w:szCs w:val="24"/>
              </w:rPr>
            </w:pPr>
            <w:r w:rsidRPr="00D96EB2">
              <w:rPr>
                <w:rFonts w:ascii="Arial" w:hAnsi="Arial" w:cs="Arial"/>
                <w:sz w:val="24"/>
                <w:szCs w:val="24"/>
              </w:rPr>
              <w:t xml:space="preserve">Alcalde y presidente de la CMPC                          </w:t>
            </w:r>
          </w:p>
        </w:tc>
        <w:tc>
          <w:tcPr>
            <w:tcW w:w="4536" w:type="dxa"/>
          </w:tcPr>
          <w:p w:rsidR="00182CD9" w:rsidRDefault="00AD0528" w:rsidP="00214F36">
            <w:pPr>
              <w:jc w:val="center"/>
              <w:rPr>
                <w:rFonts w:ascii="Arial" w:hAnsi="Arial" w:cs="Arial"/>
                <w:sz w:val="24"/>
                <w:szCs w:val="24"/>
              </w:rPr>
            </w:pPr>
            <w:r>
              <w:rPr>
                <w:rFonts w:ascii="Arial" w:hAnsi="Arial" w:cs="Arial"/>
                <w:sz w:val="24"/>
                <w:szCs w:val="24"/>
              </w:rPr>
              <w:t>Oscar Ernesto Salinas Campos</w:t>
            </w:r>
          </w:p>
          <w:p w:rsidR="00182CD9" w:rsidRDefault="00182CD9" w:rsidP="00214F36">
            <w:pPr>
              <w:jc w:val="center"/>
              <w:rPr>
                <w:rFonts w:ascii="Arial" w:hAnsi="Arial" w:cs="Arial"/>
                <w:sz w:val="24"/>
                <w:szCs w:val="24"/>
              </w:rPr>
            </w:pPr>
            <w:r w:rsidRPr="00D96EB2">
              <w:rPr>
                <w:rFonts w:ascii="Arial" w:hAnsi="Arial" w:cs="Arial"/>
                <w:sz w:val="24"/>
                <w:szCs w:val="24"/>
              </w:rPr>
              <w:t>Inspector PNC Zaragoza</w:t>
            </w:r>
          </w:p>
        </w:tc>
      </w:tr>
      <w:tr w:rsidR="00182CD9" w:rsidTr="00182CD9">
        <w:trPr>
          <w:trHeight w:val="840"/>
        </w:trPr>
        <w:tc>
          <w:tcPr>
            <w:tcW w:w="4678" w:type="dxa"/>
          </w:tcPr>
          <w:p w:rsidR="00182CD9" w:rsidRDefault="00182CD9" w:rsidP="00214F36">
            <w:pPr>
              <w:jc w:val="center"/>
              <w:rPr>
                <w:rFonts w:ascii="Arial" w:hAnsi="Arial" w:cs="Arial"/>
                <w:sz w:val="24"/>
                <w:szCs w:val="24"/>
              </w:rPr>
            </w:pPr>
          </w:p>
        </w:tc>
        <w:tc>
          <w:tcPr>
            <w:tcW w:w="4536" w:type="dxa"/>
          </w:tcPr>
          <w:p w:rsidR="00182CD9" w:rsidRDefault="00182CD9" w:rsidP="00214F36">
            <w:pPr>
              <w:jc w:val="center"/>
              <w:rPr>
                <w:rFonts w:ascii="Arial" w:hAnsi="Arial" w:cs="Arial"/>
                <w:sz w:val="24"/>
                <w:szCs w:val="24"/>
              </w:rPr>
            </w:pPr>
          </w:p>
        </w:tc>
      </w:tr>
      <w:tr w:rsidR="00182CD9" w:rsidTr="00182CD9">
        <w:tc>
          <w:tcPr>
            <w:tcW w:w="4678" w:type="dxa"/>
          </w:tcPr>
          <w:p w:rsidR="00182CD9" w:rsidRPr="00D96EB2" w:rsidRDefault="00182CD9" w:rsidP="00214F36">
            <w:pPr>
              <w:jc w:val="center"/>
              <w:rPr>
                <w:rFonts w:ascii="Arial" w:hAnsi="Arial" w:cs="Arial"/>
                <w:sz w:val="24"/>
                <w:szCs w:val="24"/>
              </w:rPr>
            </w:pPr>
            <w:r w:rsidRPr="00D96EB2">
              <w:rPr>
                <w:rFonts w:ascii="Arial" w:hAnsi="Arial" w:cs="Arial"/>
                <w:sz w:val="24"/>
                <w:szCs w:val="24"/>
              </w:rPr>
              <w:t>Dr</w:t>
            </w:r>
            <w:r w:rsidR="006A2A79">
              <w:rPr>
                <w:rFonts w:ascii="Arial" w:hAnsi="Arial" w:cs="Arial"/>
                <w:sz w:val="24"/>
                <w:szCs w:val="24"/>
              </w:rPr>
              <w:t>a</w:t>
            </w:r>
            <w:r w:rsidRPr="00D96EB2">
              <w:rPr>
                <w:rFonts w:ascii="Arial" w:hAnsi="Arial" w:cs="Arial"/>
                <w:sz w:val="24"/>
                <w:szCs w:val="24"/>
              </w:rPr>
              <w:t xml:space="preserve">. </w:t>
            </w:r>
            <w:r w:rsidR="006A2A79">
              <w:t xml:space="preserve"> </w:t>
            </w:r>
            <w:r w:rsidR="006A2A79" w:rsidRPr="006A2A79">
              <w:rPr>
                <w:rFonts w:ascii="Arial" w:hAnsi="Arial" w:cs="Arial"/>
                <w:sz w:val="24"/>
                <w:szCs w:val="24"/>
              </w:rPr>
              <w:t xml:space="preserve">Claudia </w:t>
            </w:r>
            <w:r w:rsidR="006A2A79" w:rsidRPr="006A2A79">
              <w:rPr>
                <w:rFonts w:ascii="Arial" w:hAnsi="Arial" w:cs="Arial"/>
                <w:sz w:val="24"/>
                <w:szCs w:val="24"/>
              </w:rPr>
              <w:t>Verónica</w:t>
            </w:r>
            <w:r w:rsidR="006A2A79" w:rsidRPr="006A2A79">
              <w:rPr>
                <w:rFonts w:ascii="Arial" w:hAnsi="Arial" w:cs="Arial"/>
                <w:sz w:val="24"/>
                <w:szCs w:val="24"/>
              </w:rPr>
              <w:t xml:space="preserve"> </w:t>
            </w:r>
            <w:proofErr w:type="spellStart"/>
            <w:r w:rsidR="006A2A79" w:rsidRPr="006A2A79">
              <w:rPr>
                <w:rFonts w:ascii="Arial" w:hAnsi="Arial" w:cs="Arial"/>
                <w:sz w:val="24"/>
                <w:szCs w:val="24"/>
              </w:rPr>
              <w:t>Zometa</w:t>
            </w:r>
            <w:proofErr w:type="spellEnd"/>
            <w:r w:rsidR="006A2A79" w:rsidRPr="006A2A79">
              <w:rPr>
                <w:rFonts w:ascii="Arial" w:hAnsi="Arial" w:cs="Arial"/>
                <w:sz w:val="24"/>
                <w:szCs w:val="24"/>
              </w:rPr>
              <w:t xml:space="preserve"> </w:t>
            </w:r>
            <w:r w:rsidR="006A2A79" w:rsidRPr="006A2A79">
              <w:rPr>
                <w:rFonts w:ascii="Arial" w:hAnsi="Arial" w:cs="Arial"/>
                <w:sz w:val="24"/>
                <w:szCs w:val="24"/>
              </w:rPr>
              <w:t>González</w:t>
            </w:r>
          </w:p>
          <w:p w:rsidR="00182CD9" w:rsidRDefault="00182CD9" w:rsidP="00214F36">
            <w:pPr>
              <w:jc w:val="center"/>
              <w:rPr>
                <w:rFonts w:ascii="Arial" w:hAnsi="Arial" w:cs="Arial"/>
                <w:sz w:val="24"/>
                <w:szCs w:val="24"/>
              </w:rPr>
            </w:pPr>
            <w:r w:rsidRPr="00D96EB2">
              <w:rPr>
                <w:rFonts w:ascii="Arial" w:hAnsi="Arial" w:cs="Arial"/>
                <w:sz w:val="24"/>
                <w:szCs w:val="24"/>
              </w:rPr>
              <w:t>UCSF - Zaragoza</w:t>
            </w:r>
          </w:p>
        </w:tc>
        <w:tc>
          <w:tcPr>
            <w:tcW w:w="4536" w:type="dxa"/>
          </w:tcPr>
          <w:p w:rsidR="00182CD9" w:rsidRDefault="00182CD9" w:rsidP="00214F36">
            <w:pPr>
              <w:jc w:val="center"/>
              <w:rPr>
                <w:rFonts w:ascii="Arial" w:hAnsi="Arial" w:cs="Arial"/>
                <w:sz w:val="24"/>
                <w:szCs w:val="24"/>
              </w:rPr>
            </w:pPr>
            <w:r w:rsidRPr="00D96EB2">
              <w:rPr>
                <w:rFonts w:ascii="Arial" w:hAnsi="Arial" w:cs="Arial"/>
                <w:sz w:val="24"/>
                <w:szCs w:val="24"/>
              </w:rPr>
              <w:t>Lic. Ramiro Edgardo Paredes</w:t>
            </w:r>
          </w:p>
          <w:p w:rsidR="00182CD9" w:rsidRPr="00D96EB2" w:rsidRDefault="00182CD9" w:rsidP="00214F36">
            <w:pPr>
              <w:jc w:val="center"/>
              <w:rPr>
                <w:rFonts w:ascii="Arial" w:hAnsi="Arial" w:cs="Arial"/>
                <w:sz w:val="24"/>
                <w:szCs w:val="24"/>
              </w:rPr>
            </w:pPr>
            <w:r w:rsidRPr="00D96EB2">
              <w:rPr>
                <w:rFonts w:ascii="Arial" w:hAnsi="Arial" w:cs="Arial"/>
                <w:sz w:val="24"/>
                <w:szCs w:val="24"/>
              </w:rPr>
              <w:t>MINED - CEJMC</w:t>
            </w:r>
          </w:p>
          <w:p w:rsidR="00182CD9" w:rsidRDefault="00182CD9" w:rsidP="00214F36">
            <w:pPr>
              <w:jc w:val="center"/>
              <w:rPr>
                <w:rFonts w:ascii="Arial" w:hAnsi="Arial" w:cs="Arial"/>
                <w:sz w:val="24"/>
                <w:szCs w:val="24"/>
              </w:rPr>
            </w:pPr>
          </w:p>
        </w:tc>
      </w:tr>
      <w:tr w:rsidR="00182CD9" w:rsidTr="00182CD9">
        <w:trPr>
          <w:trHeight w:val="852"/>
        </w:trPr>
        <w:tc>
          <w:tcPr>
            <w:tcW w:w="4678" w:type="dxa"/>
          </w:tcPr>
          <w:p w:rsidR="00182CD9" w:rsidRDefault="00182CD9" w:rsidP="00214F36">
            <w:pPr>
              <w:jc w:val="center"/>
              <w:rPr>
                <w:rFonts w:ascii="Arial" w:hAnsi="Arial" w:cs="Arial"/>
                <w:sz w:val="24"/>
                <w:szCs w:val="24"/>
              </w:rPr>
            </w:pPr>
          </w:p>
        </w:tc>
        <w:tc>
          <w:tcPr>
            <w:tcW w:w="4536" w:type="dxa"/>
          </w:tcPr>
          <w:p w:rsidR="00182CD9" w:rsidRDefault="00182CD9" w:rsidP="00214F36">
            <w:pPr>
              <w:jc w:val="center"/>
              <w:rPr>
                <w:rFonts w:ascii="Arial" w:hAnsi="Arial" w:cs="Arial"/>
                <w:sz w:val="24"/>
                <w:szCs w:val="24"/>
              </w:rPr>
            </w:pPr>
          </w:p>
        </w:tc>
      </w:tr>
      <w:tr w:rsidR="00182CD9" w:rsidTr="00182CD9">
        <w:trPr>
          <w:trHeight w:val="568"/>
        </w:trPr>
        <w:tc>
          <w:tcPr>
            <w:tcW w:w="4678" w:type="dxa"/>
          </w:tcPr>
          <w:p w:rsidR="00D045DB" w:rsidRDefault="00D045DB" w:rsidP="00214F36">
            <w:pPr>
              <w:jc w:val="center"/>
              <w:rPr>
                <w:rFonts w:ascii="Arial" w:hAnsi="Arial" w:cs="Arial"/>
                <w:sz w:val="24"/>
                <w:szCs w:val="24"/>
              </w:rPr>
            </w:pPr>
          </w:p>
          <w:p w:rsidR="00182CD9" w:rsidRPr="00D96EB2" w:rsidRDefault="00182CD9" w:rsidP="00214F36">
            <w:pPr>
              <w:jc w:val="center"/>
              <w:rPr>
                <w:rFonts w:ascii="Arial" w:hAnsi="Arial" w:cs="Arial"/>
                <w:sz w:val="24"/>
                <w:szCs w:val="24"/>
              </w:rPr>
            </w:pPr>
            <w:r w:rsidRPr="00D96EB2">
              <w:rPr>
                <w:rFonts w:ascii="Arial" w:hAnsi="Arial" w:cs="Arial"/>
                <w:sz w:val="24"/>
                <w:szCs w:val="24"/>
              </w:rPr>
              <w:t>Representante Comunitario</w:t>
            </w:r>
          </w:p>
          <w:p w:rsidR="00182CD9" w:rsidRDefault="00182CD9" w:rsidP="00214F36">
            <w:pPr>
              <w:jc w:val="center"/>
              <w:rPr>
                <w:rFonts w:ascii="Arial" w:hAnsi="Arial" w:cs="Arial"/>
                <w:sz w:val="24"/>
                <w:szCs w:val="24"/>
              </w:rPr>
            </w:pPr>
          </w:p>
        </w:tc>
        <w:tc>
          <w:tcPr>
            <w:tcW w:w="4536" w:type="dxa"/>
          </w:tcPr>
          <w:p w:rsidR="00182CD9" w:rsidRPr="00D96EB2" w:rsidRDefault="00182CD9" w:rsidP="00214F36">
            <w:pPr>
              <w:jc w:val="center"/>
              <w:rPr>
                <w:rFonts w:ascii="Arial" w:hAnsi="Arial" w:cs="Arial"/>
                <w:sz w:val="24"/>
                <w:szCs w:val="24"/>
              </w:rPr>
            </w:pPr>
            <w:r w:rsidRPr="00D96EB2">
              <w:rPr>
                <w:rFonts w:ascii="Arial" w:hAnsi="Arial" w:cs="Arial"/>
                <w:sz w:val="24"/>
                <w:szCs w:val="24"/>
              </w:rPr>
              <w:t>Erick Ernesto Leiva R</w:t>
            </w:r>
          </w:p>
          <w:p w:rsidR="00182CD9" w:rsidRDefault="00182CD9" w:rsidP="00214F36">
            <w:pPr>
              <w:jc w:val="center"/>
              <w:rPr>
                <w:rFonts w:ascii="Arial" w:hAnsi="Arial" w:cs="Arial"/>
                <w:sz w:val="24"/>
                <w:szCs w:val="24"/>
              </w:rPr>
            </w:pPr>
            <w:r w:rsidRPr="00D96EB2">
              <w:rPr>
                <w:rFonts w:ascii="Arial" w:hAnsi="Arial" w:cs="Arial"/>
                <w:sz w:val="24"/>
                <w:szCs w:val="24"/>
              </w:rPr>
              <w:t>Jefe de UAMGRD</w:t>
            </w:r>
          </w:p>
        </w:tc>
      </w:tr>
      <w:tr w:rsidR="00182CD9" w:rsidTr="00182CD9">
        <w:trPr>
          <w:trHeight w:val="858"/>
        </w:trPr>
        <w:tc>
          <w:tcPr>
            <w:tcW w:w="4678" w:type="dxa"/>
          </w:tcPr>
          <w:p w:rsidR="00182CD9" w:rsidRDefault="00182CD9" w:rsidP="00214F36">
            <w:pPr>
              <w:jc w:val="center"/>
              <w:rPr>
                <w:rFonts w:ascii="Arial" w:hAnsi="Arial" w:cs="Arial"/>
                <w:sz w:val="24"/>
                <w:szCs w:val="24"/>
              </w:rPr>
            </w:pPr>
          </w:p>
        </w:tc>
        <w:tc>
          <w:tcPr>
            <w:tcW w:w="4536" w:type="dxa"/>
          </w:tcPr>
          <w:p w:rsidR="00182CD9" w:rsidRDefault="00182CD9" w:rsidP="00214F36">
            <w:pPr>
              <w:jc w:val="center"/>
              <w:rPr>
                <w:rFonts w:ascii="Arial" w:hAnsi="Arial" w:cs="Arial"/>
                <w:sz w:val="24"/>
                <w:szCs w:val="24"/>
              </w:rPr>
            </w:pPr>
          </w:p>
        </w:tc>
      </w:tr>
      <w:tr w:rsidR="00182CD9" w:rsidTr="00182CD9">
        <w:tc>
          <w:tcPr>
            <w:tcW w:w="4678" w:type="dxa"/>
          </w:tcPr>
          <w:p w:rsidR="00182CD9" w:rsidRPr="00D96EB2" w:rsidRDefault="00182CD9" w:rsidP="00214F36">
            <w:pPr>
              <w:jc w:val="center"/>
              <w:rPr>
                <w:rFonts w:ascii="Arial" w:hAnsi="Arial" w:cs="Arial"/>
                <w:sz w:val="24"/>
                <w:szCs w:val="24"/>
              </w:rPr>
            </w:pPr>
            <w:r w:rsidRPr="00D96EB2">
              <w:rPr>
                <w:rFonts w:ascii="Arial" w:hAnsi="Arial" w:cs="Arial"/>
                <w:sz w:val="24"/>
                <w:szCs w:val="24"/>
              </w:rPr>
              <w:t xml:space="preserve">Carlos Roberto </w:t>
            </w:r>
            <w:proofErr w:type="spellStart"/>
            <w:r w:rsidRPr="00D96EB2">
              <w:rPr>
                <w:rFonts w:ascii="Arial" w:hAnsi="Arial" w:cs="Arial"/>
                <w:sz w:val="24"/>
                <w:szCs w:val="24"/>
              </w:rPr>
              <w:t>Sibrian</w:t>
            </w:r>
            <w:proofErr w:type="spellEnd"/>
          </w:p>
          <w:p w:rsidR="00182CD9" w:rsidRDefault="00182CD9" w:rsidP="00214F36">
            <w:pPr>
              <w:jc w:val="center"/>
              <w:rPr>
                <w:rFonts w:ascii="Arial" w:hAnsi="Arial" w:cs="Arial"/>
                <w:sz w:val="24"/>
                <w:szCs w:val="24"/>
              </w:rPr>
            </w:pPr>
            <w:r w:rsidRPr="00D96EB2">
              <w:rPr>
                <w:rFonts w:ascii="Arial" w:hAnsi="Arial" w:cs="Arial"/>
                <w:sz w:val="24"/>
                <w:szCs w:val="24"/>
              </w:rPr>
              <w:t>Delegado MINED CEJMC</w:t>
            </w:r>
          </w:p>
        </w:tc>
        <w:tc>
          <w:tcPr>
            <w:tcW w:w="4536" w:type="dxa"/>
          </w:tcPr>
          <w:p w:rsidR="00182CD9" w:rsidRDefault="00182CD9" w:rsidP="00214F36">
            <w:pPr>
              <w:jc w:val="center"/>
              <w:rPr>
                <w:rFonts w:ascii="Arial" w:hAnsi="Arial" w:cs="Arial"/>
                <w:sz w:val="24"/>
                <w:szCs w:val="24"/>
              </w:rPr>
            </w:pPr>
            <w:r w:rsidRPr="00D96EB2">
              <w:rPr>
                <w:rFonts w:ascii="Arial" w:hAnsi="Arial" w:cs="Arial"/>
                <w:sz w:val="24"/>
                <w:szCs w:val="24"/>
              </w:rPr>
              <w:t>Elba Dinorah García Linares</w:t>
            </w:r>
          </w:p>
          <w:p w:rsidR="00182CD9" w:rsidRDefault="00182CD9" w:rsidP="00214F36">
            <w:pPr>
              <w:jc w:val="center"/>
              <w:rPr>
                <w:rFonts w:ascii="Arial" w:hAnsi="Arial" w:cs="Arial"/>
                <w:sz w:val="24"/>
                <w:szCs w:val="24"/>
              </w:rPr>
            </w:pPr>
            <w:r w:rsidRPr="00D96EB2">
              <w:rPr>
                <w:rFonts w:ascii="Arial" w:hAnsi="Arial" w:cs="Arial"/>
                <w:sz w:val="24"/>
                <w:szCs w:val="24"/>
              </w:rPr>
              <w:t>Delegada UCSF Zaragoza</w:t>
            </w:r>
          </w:p>
        </w:tc>
      </w:tr>
    </w:tbl>
    <w:p w:rsidR="00DA79A0" w:rsidRPr="00F3253C" w:rsidRDefault="00DA79A0" w:rsidP="00DA79A0">
      <w:pPr>
        <w:jc w:val="both"/>
        <w:rPr>
          <w:rFonts w:ascii="Arial" w:hAnsi="Arial" w:cs="Arial"/>
          <w:sz w:val="28"/>
          <w:szCs w:val="28"/>
        </w:rPr>
      </w:pPr>
    </w:p>
    <w:p w:rsidR="00DA79A0" w:rsidRPr="00F3253C" w:rsidRDefault="00DA79A0" w:rsidP="00DA79A0">
      <w:pPr>
        <w:jc w:val="both"/>
        <w:rPr>
          <w:rFonts w:ascii="Arial" w:hAnsi="Arial" w:cs="Arial"/>
          <w:sz w:val="28"/>
          <w:szCs w:val="28"/>
        </w:rPr>
      </w:pPr>
    </w:p>
    <w:p w:rsidR="00DA79A0" w:rsidRPr="00F3253C" w:rsidRDefault="00DA79A0" w:rsidP="00DA79A0">
      <w:pPr>
        <w:jc w:val="both"/>
        <w:rPr>
          <w:rFonts w:ascii="Arial" w:hAnsi="Arial" w:cs="Arial"/>
          <w:sz w:val="28"/>
          <w:szCs w:val="28"/>
        </w:rPr>
      </w:pPr>
    </w:p>
    <w:p w:rsidR="00DA79A0" w:rsidRPr="00F3253C" w:rsidRDefault="00DA79A0" w:rsidP="00DA79A0">
      <w:pPr>
        <w:jc w:val="both"/>
        <w:rPr>
          <w:rFonts w:ascii="Arial" w:hAnsi="Arial" w:cs="Arial"/>
          <w:sz w:val="28"/>
          <w:szCs w:val="28"/>
        </w:rPr>
      </w:pPr>
    </w:p>
    <w:p w:rsidR="00DA79A0" w:rsidRPr="00F3253C" w:rsidRDefault="00DA79A0" w:rsidP="00DA79A0">
      <w:pPr>
        <w:jc w:val="both"/>
        <w:rPr>
          <w:rFonts w:ascii="Arial" w:hAnsi="Arial" w:cs="Arial"/>
          <w:sz w:val="28"/>
          <w:szCs w:val="28"/>
        </w:rPr>
      </w:pPr>
    </w:p>
    <w:p w:rsidR="00DA79A0" w:rsidRPr="00F3253C" w:rsidRDefault="00DA79A0" w:rsidP="00DA79A0">
      <w:pPr>
        <w:jc w:val="both"/>
        <w:rPr>
          <w:rFonts w:ascii="Arial" w:hAnsi="Arial" w:cs="Arial"/>
          <w:sz w:val="28"/>
          <w:szCs w:val="28"/>
        </w:rPr>
      </w:pPr>
    </w:p>
    <w:p w:rsidR="00DA79A0" w:rsidRPr="00F3253C" w:rsidRDefault="00DA79A0" w:rsidP="00DA79A0">
      <w:pPr>
        <w:jc w:val="both"/>
        <w:rPr>
          <w:rFonts w:ascii="Arial" w:hAnsi="Arial" w:cs="Arial"/>
          <w:sz w:val="28"/>
          <w:szCs w:val="28"/>
        </w:rPr>
      </w:pPr>
    </w:p>
    <w:p w:rsidR="00DA79A0" w:rsidRPr="00F3253C" w:rsidRDefault="00DA79A0" w:rsidP="00DA79A0">
      <w:pPr>
        <w:jc w:val="both"/>
        <w:rPr>
          <w:rFonts w:ascii="Arial" w:hAnsi="Arial" w:cs="Arial"/>
          <w:sz w:val="28"/>
          <w:szCs w:val="28"/>
        </w:rPr>
      </w:pPr>
    </w:p>
    <w:p w:rsidR="00DA79A0" w:rsidRPr="00F3253C" w:rsidRDefault="00DA79A0" w:rsidP="00DA79A0">
      <w:pPr>
        <w:jc w:val="both"/>
        <w:rPr>
          <w:rFonts w:ascii="Arial" w:hAnsi="Arial" w:cs="Arial"/>
          <w:sz w:val="28"/>
          <w:szCs w:val="28"/>
        </w:rPr>
      </w:pPr>
    </w:p>
    <w:p w:rsidR="00B64062" w:rsidRDefault="00B64062" w:rsidP="00DA79A0">
      <w:pPr>
        <w:spacing w:before="74"/>
        <w:ind w:left="-284"/>
      </w:pPr>
    </w:p>
    <w:sectPr w:rsidR="00B64062" w:rsidSect="00EE0791">
      <w:headerReference w:type="default" r:id="rId16"/>
      <w:footerReference w:type="default" r:id="rId17"/>
      <w:pgSz w:w="12240" w:h="15840"/>
      <w:pgMar w:top="1843" w:right="1467" w:bottom="1417" w:left="156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0158B" w:rsidRDefault="00D0158B" w:rsidP="00252D97">
      <w:r>
        <w:separator/>
      </w:r>
    </w:p>
  </w:endnote>
  <w:endnote w:type="continuationSeparator" w:id="0">
    <w:p w:rsidR="00D0158B" w:rsidRDefault="00D0158B" w:rsidP="00252D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77773042"/>
      <w:docPartObj>
        <w:docPartGallery w:val="Page Numbers (Bottom of Page)"/>
        <w:docPartUnique/>
      </w:docPartObj>
    </w:sdtPr>
    <w:sdtEndPr/>
    <w:sdtContent>
      <w:p w:rsidR="00214F36" w:rsidRDefault="00214F36">
        <w:pPr>
          <w:pStyle w:val="Piedepgina"/>
          <w:jc w:val="center"/>
        </w:pPr>
        <w:r>
          <w:fldChar w:fldCharType="begin"/>
        </w:r>
        <w:r>
          <w:instrText>PAGE   \* MERGEFORMAT</w:instrText>
        </w:r>
        <w:r>
          <w:fldChar w:fldCharType="separate"/>
        </w:r>
        <w:r>
          <w:rPr>
            <w:noProof/>
          </w:rPr>
          <w:t>21</w:t>
        </w:r>
        <w:r>
          <w:fldChar w:fldCharType="end"/>
        </w:r>
      </w:p>
    </w:sdtContent>
  </w:sdt>
  <w:p w:rsidR="00214F36" w:rsidRDefault="00214F36">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0158B" w:rsidRDefault="00D0158B" w:rsidP="00252D97">
      <w:r>
        <w:separator/>
      </w:r>
    </w:p>
  </w:footnote>
  <w:footnote w:type="continuationSeparator" w:id="0">
    <w:p w:rsidR="00D0158B" w:rsidRDefault="00D0158B" w:rsidP="00252D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14F36" w:rsidRPr="00D34323" w:rsidRDefault="00214F36" w:rsidP="00DE4238">
    <w:pPr>
      <w:jc w:val="center"/>
      <w:rPr>
        <w:rFonts w:ascii="Arial" w:hAnsi="Arial" w:cs="Arial"/>
        <w:sz w:val="20"/>
        <w:szCs w:val="20"/>
      </w:rPr>
    </w:pPr>
    <w:r>
      <w:rPr>
        <w:noProof/>
      </w:rPr>
      <w:drawing>
        <wp:anchor distT="0" distB="0" distL="114300" distR="114300" simplePos="0" relativeHeight="251660288" behindDoc="1" locked="0" layoutInCell="1" allowOverlap="1" wp14:anchorId="2BA0E366" wp14:editId="56408523">
          <wp:simplePos x="0" y="0"/>
          <wp:positionH relativeFrom="margin">
            <wp:align>right</wp:align>
          </wp:positionH>
          <wp:positionV relativeFrom="paragraph">
            <wp:posOffset>5080</wp:posOffset>
          </wp:positionV>
          <wp:extent cx="841914" cy="853234"/>
          <wp:effectExtent l="0" t="0" r="0" b="4445"/>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41914" cy="853234"/>
                  </a:xfrm>
                  <a:prstGeom prst="rect">
                    <a:avLst/>
                  </a:prstGeom>
                  <a:noFill/>
                  <a:ln>
                    <a:noFill/>
                  </a:ln>
                </pic:spPr>
              </pic:pic>
            </a:graphicData>
          </a:graphic>
          <wp14:sizeRelH relativeFrom="page">
            <wp14:pctWidth>0</wp14:pctWidth>
          </wp14:sizeRelH>
          <wp14:sizeRelV relativeFrom="page">
            <wp14:pctHeight>0</wp14:pctHeight>
          </wp14:sizeRelV>
        </wp:anchor>
      </w:drawing>
    </w:r>
    <w:r w:rsidRPr="00D34323">
      <w:rPr>
        <w:rFonts w:ascii="Arial" w:hAnsi="Arial" w:cs="Arial"/>
        <w:noProof/>
        <w:sz w:val="20"/>
        <w:szCs w:val="20"/>
        <w:lang w:eastAsia="es-SV"/>
      </w:rPr>
      <w:drawing>
        <wp:anchor distT="0" distB="0" distL="114300" distR="114300" simplePos="0" relativeHeight="251659264" behindDoc="1" locked="0" layoutInCell="1" allowOverlap="1" wp14:anchorId="04407BB1" wp14:editId="38D5DEF6">
          <wp:simplePos x="0" y="0"/>
          <wp:positionH relativeFrom="margin">
            <wp:posOffset>17875</wp:posOffset>
          </wp:positionH>
          <wp:positionV relativeFrom="paragraph">
            <wp:posOffset>-80873</wp:posOffset>
          </wp:positionV>
          <wp:extent cx="974785" cy="974785"/>
          <wp:effectExtent l="0" t="0" r="0" b="0"/>
          <wp:wrapNone/>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scudo alcaldia LL.jpg"/>
                  <pic:cNvPicPr/>
                </pic:nvPicPr>
                <pic:blipFill>
                  <a:blip r:embed="rId2">
                    <a:extLst>
                      <a:ext uri="{28A0092B-C50C-407E-A947-70E740481C1C}">
                        <a14:useLocalDpi xmlns:a14="http://schemas.microsoft.com/office/drawing/2010/main" val="0"/>
                      </a:ext>
                    </a:extLst>
                  </a:blip>
                  <a:stretch>
                    <a:fillRect/>
                  </a:stretch>
                </pic:blipFill>
                <pic:spPr bwMode="auto">
                  <a:xfrm>
                    <a:off x="0" y="0"/>
                    <a:ext cx="976052" cy="97605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34323">
      <w:rPr>
        <w:rFonts w:ascii="Arial" w:hAnsi="Arial" w:cs="Arial"/>
        <w:sz w:val="20"/>
        <w:szCs w:val="20"/>
      </w:rPr>
      <w:t xml:space="preserve">ALCALDIA MUNICIPAL DE </w:t>
    </w:r>
    <w:r>
      <w:rPr>
        <w:rFonts w:ascii="Arial" w:hAnsi="Arial" w:cs="Arial"/>
        <w:sz w:val="20"/>
        <w:szCs w:val="20"/>
      </w:rPr>
      <w:t>ZARAGOZA</w:t>
    </w:r>
  </w:p>
  <w:p w:rsidR="00214F36" w:rsidRPr="00D34323" w:rsidRDefault="00214F36" w:rsidP="00DE4238">
    <w:pPr>
      <w:jc w:val="center"/>
      <w:rPr>
        <w:rFonts w:ascii="Arial" w:hAnsi="Arial" w:cs="Arial"/>
        <w:sz w:val="20"/>
        <w:szCs w:val="20"/>
      </w:rPr>
    </w:pPr>
    <w:r w:rsidRPr="00D34323">
      <w:rPr>
        <w:rFonts w:ascii="Arial" w:hAnsi="Arial" w:cs="Arial"/>
        <w:sz w:val="20"/>
        <w:szCs w:val="20"/>
      </w:rPr>
      <w:t>DEPARTAMENTO DE LA LIBERTAD</w:t>
    </w:r>
  </w:p>
  <w:p w:rsidR="00214F36" w:rsidRPr="00D34323" w:rsidRDefault="00214F36" w:rsidP="00DE4238">
    <w:pPr>
      <w:tabs>
        <w:tab w:val="left" w:pos="475"/>
        <w:tab w:val="center" w:pos="4890"/>
      </w:tabs>
      <w:rPr>
        <w:rFonts w:ascii="Arial" w:hAnsi="Arial" w:cs="Arial"/>
        <w:sz w:val="18"/>
        <w:szCs w:val="18"/>
      </w:rPr>
    </w:pPr>
    <w:r>
      <w:rPr>
        <w:rFonts w:ascii="Arial" w:hAnsi="Arial" w:cs="Arial"/>
        <w:sz w:val="18"/>
        <w:szCs w:val="18"/>
      </w:rPr>
      <w:tab/>
      <w:t>8</w:t>
    </w:r>
    <w:r>
      <w:rPr>
        <w:rFonts w:ascii="Arial" w:hAnsi="Arial" w:cs="Arial"/>
        <w:sz w:val="18"/>
        <w:szCs w:val="18"/>
      </w:rPr>
      <w:tab/>
      <w:t xml:space="preserve">2ª. </w:t>
    </w:r>
    <w:r w:rsidRPr="00D34323">
      <w:rPr>
        <w:rFonts w:ascii="Arial" w:hAnsi="Arial" w:cs="Arial"/>
        <w:sz w:val="18"/>
        <w:szCs w:val="18"/>
      </w:rPr>
      <w:t xml:space="preserve">Calle </w:t>
    </w:r>
    <w:r>
      <w:rPr>
        <w:rFonts w:ascii="Arial" w:hAnsi="Arial" w:cs="Arial"/>
        <w:sz w:val="18"/>
        <w:szCs w:val="18"/>
      </w:rPr>
      <w:t>Poniente y Avenida España Sur</w:t>
    </w:r>
  </w:p>
  <w:p w:rsidR="00214F36" w:rsidRPr="00D34323" w:rsidRDefault="00214F36" w:rsidP="00DE4238">
    <w:pPr>
      <w:jc w:val="center"/>
      <w:rPr>
        <w:rFonts w:ascii="Arial" w:hAnsi="Arial" w:cs="Arial"/>
        <w:sz w:val="18"/>
        <w:szCs w:val="18"/>
      </w:rPr>
    </w:pPr>
    <w:r w:rsidRPr="00D34323">
      <w:rPr>
        <w:rFonts w:ascii="Arial" w:hAnsi="Arial" w:cs="Arial"/>
        <w:sz w:val="18"/>
        <w:szCs w:val="18"/>
      </w:rPr>
      <w:t xml:space="preserve">Municipio de </w:t>
    </w:r>
    <w:r>
      <w:rPr>
        <w:rFonts w:ascii="Arial" w:hAnsi="Arial" w:cs="Arial"/>
        <w:sz w:val="18"/>
        <w:szCs w:val="18"/>
      </w:rPr>
      <w:t>Zaragoza</w:t>
    </w:r>
    <w:r w:rsidRPr="00D34323">
      <w:rPr>
        <w:rFonts w:ascii="Arial" w:hAnsi="Arial" w:cs="Arial"/>
        <w:sz w:val="18"/>
        <w:szCs w:val="18"/>
      </w:rPr>
      <w:t>, Departamento de La Libertad</w:t>
    </w:r>
  </w:p>
  <w:p w:rsidR="00214F36" w:rsidRPr="00507762" w:rsidRDefault="00214F36" w:rsidP="00DE4238">
    <w:pPr>
      <w:jc w:val="center"/>
      <w:rPr>
        <w:rFonts w:ascii="Arial" w:hAnsi="Arial" w:cs="Arial"/>
      </w:rPr>
    </w:pPr>
    <w:r w:rsidRPr="00D34323">
      <w:rPr>
        <w:rFonts w:ascii="Arial" w:hAnsi="Arial" w:cs="Arial"/>
        <w:sz w:val="18"/>
        <w:szCs w:val="18"/>
      </w:rPr>
      <w:t>PBX. 23</w:t>
    </w:r>
    <w:r>
      <w:rPr>
        <w:rFonts w:ascii="Arial" w:hAnsi="Arial" w:cs="Arial"/>
        <w:sz w:val="18"/>
        <w:szCs w:val="18"/>
      </w:rPr>
      <w:t>49-0900</w:t>
    </w:r>
  </w:p>
  <w:p w:rsidR="00214F36" w:rsidRDefault="00214F36" w:rsidP="00356D0D">
    <w:pPr>
      <w:pStyle w:val="Encabezado"/>
      <w:pBdr>
        <w:bottom w:val="double" w:sz="4" w:space="1"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002E25"/>
    <w:multiLevelType w:val="multilevel"/>
    <w:tmpl w:val="043A8D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109B49E2"/>
    <w:multiLevelType w:val="multilevel"/>
    <w:tmpl w:val="5810B582"/>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800" w:hanging="72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18F4121"/>
    <w:multiLevelType w:val="multilevel"/>
    <w:tmpl w:val="7B3895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283A7B55"/>
    <w:multiLevelType w:val="multilevel"/>
    <w:tmpl w:val="896C53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89C128B"/>
    <w:multiLevelType w:val="multilevel"/>
    <w:tmpl w:val="26669C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29637A41"/>
    <w:multiLevelType w:val="multilevel"/>
    <w:tmpl w:val="AECA31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2D817733"/>
    <w:multiLevelType w:val="multilevel"/>
    <w:tmpl w:val="6B4016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3AE23E3E"/>
    <w:multiLevelType w:val="multilevel"/>
    <w:tmpl w:val="085281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3FFD0A47"/>
    <w:multiLevelType w:val="multilevel"/>
    <w:tmpl w:val="F95613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A9E476B"/>
    <w:multiLevelType w:val="multilevel"/>
    <w:tmpl w:val="09F44F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4C575E39"/>
    <w:multiLevelType w:val="multilevel"/>
    <w:tmpl w:val="0444E3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D0C164C"/>
    <w:multiLevelType w:val="hybridMultilevel"/>
    <w:tmpl w:val="B7EA0AAA"/>
    <w:lvl w:ilvl="0" w:tplc="B74C5ACC">
      <w:start w:val="5"/>
      <w:numFmt w:val="bullet"/>
      <w:lvlText w:val=""/>
      <w:lvlJc w:val="left"/>
      <w:pPr>
        <w:tabs>
          <w:tab w:val="num" w:pos="945"/>
        </w:tabs>
        <w:ind w:left="945" w:hanging="585"/>
      </w:pPr>
      <w:rPr>
        <w:rFonts w:ascii="Symbol" w:eastAsia="Times New Roman" w:hAnsi="Symbol" w:cs="Times New Roman"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466188D"/>
    <w:multiLevelType w:val="multilevel"/>
    <w:tmpl w:val="051C76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E6B047C"/>
    <w:multiLevelType w:val="multilevel"/>
    <w:tmpl w:val="54E2D7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7CC3B4B"/>
    <w:multiLevelType w:val="multilevel"/>
    <w:tmpl w:val="B7F49E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701C31C4"/>
    <w:multiLevelType w:val="multilevel"/>
    <w:tmpl w:val="B060CB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11"/>
  </w:num>
  <w:num w:numId="2">
    <w:abstractNumId w:val="0"/>
  </w:num>
  <w:num w:numId="3">
    <w:abstractNumId w:val="6"/>
  </w:num>
  <w:num w:numId="4">
    <w:abstractNumId w:val="4"/>
  </w:num>
  <w:num w:numId="5">
    <w:abstractNumId w:val="14"/>
  </w:num>
  <w:num w:numId="6">
    <w:abstractNumId w:val="7"/>
  </w:num>
  <w:num w:numId="7">
    <w:abstractNumId w:val="5"/>
  </w:num>
  <w:num w:numId="8">
    <w:abstractNumId w:val="9"/>
  </w:num>
  <w:num w:numId="9">
    <w:abstractNumId w:val="2"/>
  </w:num>
  <w:num w:numId="10">
    <w:abstractNumId w:val="15"/>
  </w:num>
  <w:num w:numId="11">
    <w:abstractNumId w:val="12"/>
  </w:num>
  <w:num w:numId="12">
    <w:abstractNumId w:val="10"/>
  </w:num>
  <w:num w:numId="13">
    <w:abstractNumId w:val="3"/>
  </w:num>
  <w:num w:numId="14">
    <w:abstractNumId w:val="13"/>
  </w:num>
  <w:num w:numId="15">
    <w:abstractNumId w:val="1"/>
  </w:num>
  <w:num w:numId="16">
    <w:abstractNumId w:val="8"/>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oofState w:spelling="clean" w:grammar="clean"/>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06C7"/>
    <w:rsid w:val="000005A3"/>
    <w:rsid w:val="000206C7"/>
    <w:rsid w:val="00020AC8"/>
    <w:rsid w:val="00074B0C"/>
    <w:rsid w:val="00097502"/>
    <w:rsid w:val="000B2B7A"/>
    <w:rsid w:val="000B695D"/>
    <w:rsid w:val="000C345E"/>
    <w:rsid w:val="000E1BA3"/>
    <w:rsid w:val="00102B48"/>
    <w:rsid w:val="00124B6D"/>
    <w:rsid w:val="001268CE"/>
    <w:rsid w:val="001358E2"/>
    <w:rsid w:val="001364D8"/>
    <w:rsid w:val="001376DE"/>
    <w:rsid w:val="00157CA0"/>
    <w:rsid w:val="00182CD9"/>
    <w:rsid w:val="001A03C1"/>
    <w:rsid w:val="001A76AC"/>
    <w:rsid w:val="001C3037"/>
    <w:rsid w:val="001C5430"/>
    <w:rsid w:val="00214F36"/>
    <w:rsid w:val="0021563D"/>
    <w:rsid w:val="002237FB"/>
    <w:rsid w:val="002271D3"/>
    <w:rsid w:val="00252D97"/>
    <w:rsid w:val="00280509"/>
    <w:rsid w:val="002852FD"/>
    <w:rsid w:val="002966A4"/>
    <w:rsid w:val="002A5FCE"/>
    <w:rsid w:val="002B4D5E"/>
    <w:rsid w:val="002D55B1"/>
    <w:rsid w:val="002F329A"/>
    <w:rsid w:val="003231BB"/>
    <w:rsid w:val="00323EA5"/>
    <w:rsid w:val="003314E5"/>
    <w:rsid w:val="00352E01"/>
    <w:rsid w:val="00356D0D"/>
    <w:rsid w:val="0037524D"/>
    <w:rsid w:val="003943E8"/>
    <w:rsid w:val="003B2603"/>
    <w:rsid w:val="003D6916"/>
    <w:rsid w:val="003D6DE0"/>
    <w:rsid w:val="0045133C"/>
    <w:rsid w:val="0045239F"/>
    <w:rsid w:val="00455D39"/>
    <w:rsid w:val="004563CE"/>
    <w:rsid w:val="004727FC"/>
    <w:rsid w:val="004762C3"/>
    <w:rsid w:val="004907B5"/>
    <w:rsid w:val="004A4B41"/>
    <w:rsid w:val="004B65EB"/>
    <w:rsid w:val="004D1659"/>
    <w:rsid w:val="004D692B"/>
    <w:rsid w:val="004E1B9C"/>
    <w:rsid w:val="00526022"/>
    <w:rsid w:val="005320E6"/>
    <w:rsid w:val="005369B3"/>
    <w:rsid w:val="0054304B"/>
    <w:rsid w:val="005503BD"/>
    <w:rsid w:val="00584CFB"/>
    <w:rsid w:val="005A4725"/>
    <w:rsid w:val="005A6462"/>
    <w:rsid w:val="005A72D2"/>
    <w:rsid w:val="00614D9C"/>
    <w:rsid w:val="00615A9C"/>
    <w:rsid w:val="00622619"/>
    <w:rsid w:val="006A2A79"/>
    <w:rsid w:val="006B02BE"/>
    <w:rsid w:val="006B36A9"/>
    <w:rsid w:val="006B388A"/>
    <w:rsid w:val="006B5C3F"/>
    <w:rsid w:val="006D6C66"/>
    <w:rsid w:val="006F2538"/>
    <w:rsid w:val="006F7972"/>
    <w:rsid w:val="00702906"/>
    <w:rsid w:val="00702B74"/>
    <w:rsid w:val="007278B1"/>
    <w:rsid w:val="007531BD"/>
    <w:rsid w:val="00796E0C"/>
    <w:rsid w:val="007A67F6"/>
    <w:rsid w:val="007B0A07"/>
    <w:rsid w:val="007D3A71"/>
    <w:rsid w:val="007E058F"/>
    <w:rsid w:val="007E0C31"/>
    <w:rsid w:val="00827638"/>
    <w:rsid w:val="0083607A"/>
    <w:rsid w:val="0085437E"/>
    <w:rsid w:val="00860680"/>
    <w:rsid w:val="00883AA0"/>
    <w:rsid w:val="008875CD"/>
    <w:rsid w:val="00891FB6"/>
    <w:rsid w:val="008977E9"/>
    <w:rsid w:val="008A7E93"/>
    <w:rsid w:val="008E2D17"/>
    <w:rsid w:val="008F0EBE"/>
    <w:rsid w:val="008F2608"/>
    <w:rsid w:val="0094192D"/>
    <w:rsid w:val="00950C99"/>
    <w:rsid w:val="0095451C"/>
    <w:rsid w:val="00977C94"/>
    <w:rsid w:val="009B4AD2"/>
    <w:rsid w:val="009C2BB5"/>
    <w:rsid w:val="009C4949"/>
    <w:rsid w:val="009C6B73"/>
    <w:rsid w:val="00A40E76"/>
    <w:rsid w:val="00A63F1C"/>
    <w:rsid w:val="00A65F1E"/>
    <w:rsid w:val="00AA04F4"/>
    <w:rsid w:val="00AA18E9"/>
    <w:rsid w:val="00AA3F02"/>
    <w:rsid w:val="00AD0528"/>
    <w:rsid w:val="00AD09F3"/>
    <w:rsid w:val="00AD2FD7"/>
    <w:rsid w:val="00AF4D12"/>
    <w:rsid w:val="00B00662"/>
    <w:rsid w:val="00B06067"/>
    <w:rsid w:val="00B11291"/>
    <w:rsid w:val="00B12C7F"/>
    <w:rsid w:val="00B30F9E"/>
    <w:rsid w:val="00B40CEF"/>
    <w:rsid w:val="00B41FC2"/>
    <w:rsid w:val="00B568AD"/>
    <w:rsid w:val="00B64062"/>
    <w:rsid w:val="00B87478"/>
    <w:rsid w:val="00B975F8"/>
    <w:rsid w:val="00BB442D"/>
    <w:rsid w:val="00BC5571"/>
    <w:rsid w:val="00BD3C1A"/>
    <w:rsid w:val="00CB0E88"/>
    <w:rsid w:val="00CE4A33"/>
    <w:rsid w:val="00D0158B"/>
    <w:rsid w:val="00D045DB"/>
    <w:rsid w:val="00D53A81"/>
    <w:rsid w:val="00DA79A0"/>
    <w:rsid w:val="00DB0A16"/>
    <w:rsid w:val="00DB0E10"/>
    <w:rsid w:val="00DE4238"/>
    <w:rsid w:val="00E04AEE"/>
    <w:rsid w:val="00E06CD2"/>
    <w:rsid w:val="00E56FD6"/>
    <w:rsid w:val="00E641C5"/>
    <w:rsid w:val="00EC13C5"/>
    <w:rsid w:val="00ED0A11"/>
    <w:rsid w:val="00EE0791"/>
    <w:rsid w:val="00EE16FE"/>
    <w:rsid w:val="00EF27AE"/>
    <w:rsid w:val="00EF64EC"/>
    <w:rsid w:val="00F00E1B"/>
    <w:rsid w:val="00F02505"/>
    <w:rsid w:val="00F07CBB"/>
    <w:rsid w:val="00F1703E"/>
    <w:rsid w:val="00F35E06"/>
    <w:rsid w:val="00F47D26"/>
    <w:rsid w:val="00F6516F"/>
    <w:rsid w:val="00F709EC"/>
    <w:rsid w:val="00F75C47"/>
    <w:rsid w:val="00F8564C"/>
    <w:rsid w:val="00F92CA1"/>
    <w:rsid w:val="00FA2554"/>
    <w:rsid w:val="00FB256A"/>
    <w:rsid w:val="00FC1FA9"/>
    <w:rsid w:val="00FC6E1B"/>
    <w:rsid w:val="00FE34D8"/>
    <w:rsid w:val="00FF6A08"/>
  </w:rsids>
  <m:mathPr>
    <m:mathFont m:val="Cambria Math"/>
    <m:brkBin m:val="before"/>
    <m:brkBinSub m:val="--"/>
    <m:smallFrac m:val="0"/>
    <m:dispDef/>
    <m:lMargin m:val="0"/>
    <m:rMargin m:val="0"/>
    <m:defJc m:val="centerGroup"/>
    <m:wrapIndent m:val="1440"/>
    <m:intLim m:val="subSup"/>
    <m:naryLim m:val="undOvr"/>
  </m:mathPr>
  <w:themeFontLang w:val="es-SV"/>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06865CF"/>
  <w15:docId w15:val="{5246861B-38F4-4943-8E0D-E0CB855775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Pr>
      <w:rFonts w:ascii="Times New Roman" w:eastAsia="Times New Roman" w:hAnsi="Times New Roman" w:cs="Times New Roman"/>
      <w:lang w:val="es-ES" w:eastAsia="es-ES" w:bidi="es-ES"/>
    </w:rPr>
  </w:style>
  <w:style w:type="paragraph" w:styleId="Ttulo1">
    <w:name w:val="heading 1"/>
    <w:basedOn w:val="Normal"/>
    <w:link w:val="Ttulo1Car"/>
    <w:uiPriority w:val="9"/>
    <w:qFormat/>
    <w:pPr>
      <w:ind w:left="102"/>
      <w:outlineLvl w:val="0"/>
    </w:pPr>
    <w:rPr>
      <w:b/>
      <w:bCs/>
      <w:sz w:val="24"/>
      <w:szCs w:val="24"/>
    </w:rPr>
  </w:style>
  <w:style w:type="paragraph" w:styleId="Ttulo2">
    <w:name w:val="heading 2"/>
    <w:basedOn w:val="Normal"/>
    <w:next w:val="Normal"/>
    <w:link w:val="Ttulo2Car"/>
    <w:unhideWhenUsed/>
    <w:qFormat/>
    <w:rsid w:val="00DA79A0"/>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Ttulo3">
    <w:name w:val="heading 3"/>
    <w:basedOn w:val="Normal"/>
    <w:next w:val="Normal"/>
    <w:link w:val="Ttulo3Car"/>
    <w:uiPriority w:val="9"/>
    <w:unhideWhenUsed/>
    <w:qFormat/>
    <w:rsid w:val="00DA79A0"/>
    <w:pPr>
      <w:keepNext/>
      <w:keepLines/>
      <w:widowControl/>
      <w:autoSpaceDE/>
      <w:autoSpaceDN/>
      <w:spacing w:before="40"/>
      <w:outlineLvl w:val="2"/>
    </w:pPr>
    <w:rPr>
      <w:rFonts w:asciiTheme="majorHAnsi" w:eastAsiaTheme="majorEastAsia" w:hAnsiTheme="majorHAnsi" w:cstheme="majorBidi"/>
      <w:color w:val="243F60" w:themeColor="accent1" w:themeShade="7F"/>
      <w:sz w:val="24"/>
      <w:szCs w:val="24"/>
      <w:lang w:bidi="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DC1">
    <w:name w:val="toc 1"/>
    <w:basedOn w:val="Normal"/>
    <w:uiPriority w:val="39"/>
    <w:qFormat/>
    <w:pPr>
      <w:spacing w:before="140"/>
      <w:ind w:left="102"/>
    </w:pPr>
    <w:rPr>
      <w:rFonts w:ascii="Calibri" w:eastAsia="Calibri" w:hAnsi="Calibri" w:cs="Calibri"/>
      <w:b/>
      <w:bCs/>
    </w:rPr>
  </w:style>
  <w:style w:type="paragraph" w:styleId="TDC2">
    <w:name w:val="toc 2"/>
    <w:basedOn w:val="Normal"/>
    <w:uiPriority w:val="39"/>
    <w:qFormat/>
    <w:pPr>
      <w:spacing w:before="142"/>
      <w:ind w:left="708" w:hanging="386"/>
    </w:pPr>
    <w:rPr>
      <w:rFonts w:ascii="Calibri" w:eastAsia="Calibri" w:hAnsi="Calibri" w:cs="Calibri"/>
    </w:rPr>
  </w:style>
  <w:style w:type="paragraph" w:styleId="Textoindependiente">
    <w:name w:val="Body Text"/>
    <w:basedOn w:val="Normal"/>
    <w:link w:val="TextoindependienteCar"/>
    <w:qFormat/>
    <w:rPr>
      <w:sz w:val="24"/>
      <w:szCs w:val="24"/>
    </w:rPr>
  </w:style>
  <w:style w:type="paragraph" w:styleId="Prrafodelista">
    <w:name w:val="List Paragraph"/>
    <w:basedOn w:val="Normal"/>
    <w:uiPriority w:val="34"/>
    <w:qFormat/>
    <w:pPr>
      <w:ind w:left="822" w:hanging="360"/>
    </w:pPr>
  </w:style>
  <w:style w:type="paragraph" w:customStyle="1" w:styleId="TableParagraph">
    <w:name w:val="Table Paragraph"/>
    <w:basedOn w:val="Normal"/>
    <w:uiPriority w:val="1"/>
    <w:qFormat/>
  </w:style>
  <w:style w:type="paragraph" w:styleId="Textodeglobo">
    <w:name w:val="Balloon Text"/>
    <w:basedOn w:val="Normal"/>
    <w:link w:val="TextodegloboCar"/>
    <w:uiPriority w:val="99"/>
    <w:semiHidden/>
    <w:unhideWhenUsed/>
    <w:rsid w:val="00B568AD"/>
    <w:rPr>
      <w:rFonts w:ascii="Tahoma" w:hAnsi="Tahoma" w:cs="Tahoma"/>
      <w:sz w:val="16"/>
      <w:szCs w:val="16"/>
    </w:rPr>
  </w:style>
  <w:style w:type="character" w:customStyle="1" w:styleId="TextodegloboCar">
    <w:name w:val="Texto de globo Car"/>
    <w:basedOn w:val="Fuentedeprrafopredeter"/>
    <w:link w:val="Textodeglobo"/>
    <w:uiPriority w:val="99"/>
    <w:semiHidden/>
    <w:rsid w:val="00B568AD"/>
    <w:rPr>
      <w:rFonts w:ascii="Tahoma" w:eastAsia="Times New Roman" w:hAnsi="Tahoma" w:cs="Tahoma"/>
      <w:sz w:val="16"/>
      <w:szCs w:val="16"/>
      <w:lang w:val="es-ES" w:eastAsia="es-ES" w:bidi="es-ES"/>
    </w:rPr>
  </w:style>
  <w:style w:type="paragraph" w:styleId="Encabezado">
    <w:name w:val="header"/>
    <w:basedOn w:val="Normal"/>
    <w:link w:val="EncabezadoCar"/>
    <w:unhideWhenUsed/>
    <w:rsid w:val="00252D97"/>
    <w:pPr>
      <w:tabs>
        <w:tab w:val="center" w:pos="4252"/>
        <w:tab w:val="right" w:pos="8504"/>
      </w:tabs>
    </w:pPr>
  </w:style>
  <w:style w:type="character" w:customStyle="1" w:styleId="EncabezadoCar">
    <w:name w:val="Encabezado Car"/>
    <w:basedOn w:val="Fuentedeprrafopredeter"/>
    <w:link w:val="Encabezado"/>
    <w:uiPriority w:val="99"/>
    <w:rsid w:val="00252D97"/>
    <w:rPr>
      <w:rFonts w:ascii="Times New Roman" w:eastAsia="Times New Roman" w:hAnsi="Times New Roman" w:cs="Times New Roman"/>
      <w:lang w:val="es-ES" w:eastAsia="es-ES" w:bidi="es-ES"/>
    </w:rPr>
  </w:style>
  <w:style w:type="paragraph" w:styleId="Piedepgina">
    <w:name w:val="footer"/>
    <w:basedOn w:val="Normal"/>
    <w:link w:val="PiedepginaCar"/>
    <w:uiPriority w:val="99"/>
    <w:unhideWhenUsed/>
    <w:rsid w:val="00252D97"/>
    <w:pPr>
      <w:tabs>
        <w:tab w:val="center" w:pos="4252"/>
        <w:tab w:val="right" w:pos="8504"/>
      </w:tabs>
    </w:pPr>
  </w:style>
  <w:style w:type="character" w:customStyle="1" w:styleId="PiedepginaCar">
    <w:name w:val="Pie de página Car"/>
    <w:basedOn w:val="Fuentedeprrafopredeter"/>
    <w:link w:val="Piedepgina"/>
    <w:uiPriority w:val="99"/>
    <w:rsid w:val="00252D97"/>
    <w:rPr>
      <w:rFonts w:ascii="Times New Roman" w:eastAsia="Times New Roman" w:hAnsi="Times New Roman" w:cs="Times New Roman"/>
      <w:lang w:val="es-ES" w:eastAsia="es-ES" w:bidi="es-ES"/>
    </w:rPr>
  </w:style>
  <w:style w:type="paragraph" w:styleId="TtuloTDC">
    <w:name w:val="TOC Heading"/>
    <w:basedOn w:val="Ttulo1"/>
    <w:next w:val="Normal"/>
    <w:uiPriority w:val="39"/>
    <w:unhideWhenUsed/>
    <w:qFormat/>
    <w:rsid w:val="009C6B73"/>
    <w:pPr>
      <w:keepNext/>
      <w:keepLines/>
      <w:widowControl/>
      <w:autoSpaceDE/>
      <w:autoSpaceDN/>
      <w:spacing w:before="240" w:line="259" w:lineRule="auto"/>
      <w:ind w:left="0"/>
      <w:outlineLvl w:val="9"/>
    </w:pPr>
    <w:rPr>
      <w:rFonts w:asciiTheme="majorHAnsi" w:eastAsiaTheme="majorEastAsia" w:hAnsiTheme="majorHAnsi" w:cstheme="majorBidi"/>
      <w:b w:val="0"/>
      <w:bCs w:val="0"/>
      <w:color w:val="365F91" w:themeColor="accent1" w:themeShade="BF"/>
      <w:sz w:val="32"/>
      <w:szCs w:val="32"/>
      <w:lang w:val="es-SV" w:eastAsia="es-SV" w:bidi="ar-SA"/>
    </w:rPr>
  </w:style>
  <w:style w:type="character" w:styleId="Hipervnculo">
    <w:name w:val="Hyperlink"/>
    <w:basedOn w:val="Fuentedeprrafopredeter"/>
    <w:uiPriority w:val="99"/>
    <w:unhideWhenUsed/>
    <w:rsid w:val="009C6B73"/>
    <w:rPr>
      <w:color w:val="0000FF" w:themeColor="hyperlink"/>
      <w:u w:val="single"/>
    </w:rPr>
  </w:style>
  <w:style w:type="table" w:styleId="Tablaconcuadrcula">
    <w:name w:val="Table Grid"/>
    <w:basedOn w:val="Tablanormal"/>
    <w:uiPriority w:val="39"/>
    <w:rsid w:val="00B64062"/>
    <w:pPr>
      <w:widowControl/>
      <w:autoSpaceDE/>
      <w:autoSpaceDN/>
    </w:pPr>
    <w:rPr>
      <w:lang w:val="es-SV"/>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2Car">
    <w:name w:val="Título 2 Car"/>
    <w:basedOn w:val="Fuentedeprrafopredeter"/>
    <w:link w:val="Ttulo2"/>
    <w:rsid w:val="00DA79A0"/>
    <w:rPr>
      <w:rFonts w:asciiTheme="majorHAnsi" w:eastAsiaTheme="majorEastAsia" w:hAnsiTheme="majorHAnsi" w:cstheme="majorBidi"/>
      <w:color w:val="365F91" w:themeColor="accent1" w:themeShade="BF"/>
      <w:sz w:val="26"/>
      <w:szCs w:val="26"/>
      <w:lang w:val="es-ES" w:eastAsia="es-ES" w:bidi="es-ES"/>
    </w:rPr>
  </w:style>
  <w:style w:type="character" w:customStyle="1" w:styleId="Ttulo3Car">
    <w:name w:val="Título 3 Car"/>
    <w:basedOn w:val="Fuentedeprrafopredeter"/>
    <w:link w:val="Ttulo3"/>
    <w:uiPriority w:val="9"/>
    <w:rsid w:val="00DA79A0"/>
    <w:rPr>
      <w:rFonts w:asciiTheme="majorHAnsi" w:eastAsiaTheme="majorEastAsia" w:hAnsiTheme="majorHAnsi" w:cstheme="majorBidi"/>
      <w:color w:val="243F60" w:themeColor="accent1" w:themeShade="7F"/>
      <w:sz w:val="24"/>
      <w:szCs w:val="24"/>
      <w:lang w:val="es-ES" w:eastAsia="es-ES"/>
    </w:rPr>
  </w:style>
  <w:style w:type="character" w:customStyle="1" w:styleId="TextoindependienteCar">
    <w:name w:val="Texto independiente Car"/>
    <w:basedOn w:val="Fuentedeprrafopredeter"/>
    <w:link w:val="Textoindependiente"/>
    <w:rsid w:val="00DA79A0"/>
    <w:rPr>
      <w:rFonts w:ascii="Times New Roman" w:eastAsia="Times New Roman" w:hAnsi="Times New Roman" w:cs="Times New Roman"/>
      <w:sz w:val="24"/>
      <w:szCs w:val="24"/>
      <w:lang w:val="es-ES" w:eastAsia="es-ES" w:bidi="es-ES"/>
    </w:rPr>
  </w:style>
  <w:style w:type="paragraph" w:styleId="NormalWeb">
    <w:name w:val="Normal (Web)"/>
    <w:basedOn w:val="Normal"/>
    <w:uiPriority w:val="99"/>
    <w:unhideWhenUsed/>
    <w:rsid w:val="00DA79A0"/>
    <w:pPr>
      <w:widowControl/>
      <w:autoSpaceDE/>
      <w:autoSpaceDN/>
      <w:spacing w:before="100" w:beforeAutospacing="1" w:after="100" w:afterAutospacing="1"/>
    </w:pPr>
    <w:rPr>
      <w:rFonts w:eastAsiaTheme="minorEastAsia"/>
      <w:sz w:val="24"/>
      <w:szCs w:val="24"/>
      <w:lang w:val="es-SV" w:eastAsia="es-SV" w:bidi="ar-SA"/>
    </w:rPr>
  </w:style>
  <w:style w:type="character" w:customStyle="1" w:styleId="apple-converted-space">
    <w:name w:val="apple-converted-space"/>
    <w:basedOn w:val="Fuentedeprrafopredeter"/>
    <w:rsid w:val="00DA79A0"/>
  </w:style>
  <w:style w:type="character" w:customStyle="1" w:styleId="mw-headline">
    <w:name w:val="mw-headline"/>
    <w:basedOn w:val="Fuentedeprrafopredeter"/>
    <w:rsid w:val="00DA79A0"/>
  </w:style>
  <w:style w:type="table" w:customStyle="1" w:styleId="TableGrid">
    <w:name w:val="TableGrid"/>
    <w:rsid w:val="00DA79A0"/>
    <w:pPr>
      <w:widowControl/>
      <w:autoSpaceDE/>
      <w:autoSpaceDN/>
    </w:pPr>
    <w:rPr>
      <w:rFonts w:eastAsiaTheme="minorEastAsia"/>
      <w:lang w:val="es-SV" w:eastAsia="es-SV"/>
    </w:rPr>
    <w:tblPr>
      <w:tblCellMar>
        <w:top w:w="0" w:type="dxa"/>
        <w:left w:w="0" w:type="dxa"/>
        <w:bottom w:w="0" w:type="dxa"/>
        <w:right w:w="0" w:type="dxa"/>
      </w:tblCellMar>
    </w:tblPr>
  </w:style>
  <w:style w:type="character" w:customStyle="1" w:styleId="Ttulo1Car">
    <w:name w:val="Título 1 Car"/>
    <w:basedOn w:val="Fuentedeprrafopredeter"/>
    <w:link w:val="Ttulo1"/>
    <w:uiPriority w:val="9"/>
    <w:rsid w:val="00DA79A0"/>
    <w:rPr>
      <w:rFonts w:ascii="Times New Roman" w:eastAsia="Times New Roman" w:hAnsi="Times New Roman" w:cs="Times New Roman"/>
      <w:b/>
      <w:bCs/>
      <w:sz w:val="24"/>
      <w:szCs w:val="24"/>
      <w:lang w:val="es-ES" w:eastAsia="es-ES" w:bidi="es-ES"/>
    </w:rPr>
  </w:style>
  <w:style w:type="paragraph" w:styleId="Textoindependiente2">
    <w:name w:val="Body Text 2"/>
    <w:basedOn w:val="Normal"/>
    <w:link w:val="Textoindependiente2Car"/>
    <w:uiPriority w:val="99"/>
    <w:unhideWhenUsed/>
    <w:rsid w:val="00DA79A0"/>
    <w:pPr>
      <w:widowControl/>
      <w:autoSpaceDE/>
      <w:autoSpaceDN/>
      <w:spacing w:after="120" w:line="480" w:lineRule="auto"/>
    </w:pPr>
    <w:rPr>
      <w:sz w:val="24"/>
      <w:szCs w:val="24"/>
      <w:lang w:bidi="ar-SA"/>
    </w:rPr>
  </w:style>
  <w:style w:type="character" w:customStyle="1" w:styleId="Textoindependiente2Car">
    <w:name w:val="Texto independiente 2 Car"/>
    <w:basedOn w:val="Fuentedeprrafopredeter"/>
    <w:link w:val="Textoindependiente2"/>
    <w:uiPriority w:val="99"/>
    <w:rsid w:val="00DA79A0"/>
    <w:rPr>
      <w:rFonts w:ascii="Times New Roman" w:eastAsia="Times New Roman" w:hAnsi="Times New Roman" w:cs="Times New Roman"/>
      <w:sz w:val="24"/>
      <w:szCs w:val="24"/>
      <w:lang w:val="es-ES" w:eastAsia="es-ES"/>
    </w:rPr>
  </w:style>
  <w:style w:type="paragraph" w:styleId="Sinespaciado">
    <w:name w:val="No Spacing"/>
    <w:uiPriority w:val="1"/>
    <w:qFormat/>
    <w:rsid w:val="00DA79A0"/>
    <w:pPr>
      <w:widowControl/>
      <w:autoSpaceDE/>
      <w:autoSpaceDN/>
    </w:pPr>
    <w:rPr>
      <w:rFonts w:ascii="Calibri" w:eastAsia="Calibri" w:hAnsi="Calibri" w:cs="Times New Roman"/>
      <w:lang w:val="es-SV"/>
    </w:rPr>
  </w:style>
  <w:style w:type="character" w:styleId="Hipervnculovisitado">
    <w:name w:val="FollowedHyperlink"/>
    <w:basedOn w:val="Fuentedeprrafopredeter"/>
    <w:uiPriority w:val="99"/>
    <w:semiHidden/>
    <w:unhideWhenUsed/>
    <w:rsid w:val="00DA79A0"/>
    <w:rPr>
      <w:color w:val="800080" w:themeColor="followedHyperlink"/>
      <w:u w:val="single"/>
    </w:rPr>
  </w:style>
  <w:style w:type="paragraph" w:styleId="TDC3">
    <w:name w:val="toc 3"/>
    <w:basedOn w:val="Normal"/>
    <w:next w:val="Normal"/>
    <w:autoRedefine/>
    <w:uiPriority w:val="39"/>
    <w:unhideWhenUsed/>
    <w:rsid w:val="00DA79A0"/>
    <w:pPr>
      <w:widowControl/>
      <w:autoSpaceDE/>
      <w:autoSpaceDN/>
      <w:spacing w:after="100"/>
      <w:ind w:left="480"/>
    </w:pPr>
    <w:rPr>
      <w:sz w:val="24"/>
      <w:szCs w:val="24"/>
      <w:lang w:bidi="ar-SA"/>
    </w:rPr>
  </w:style>
  <w:style w:type="paragraph" w:styleId="Textonotapie">
    <w:name w:val="footnote text"/>
    <w:basedOn w:val="Normal"/>
    <w:link w:val="TextonotapieCar"/>
    <w:uiPriority w:val="99"/>
    <w:unhideWhenUsed/>
    <w:rsid w:val="00702906"/>
    <w:rPr>
      <w:sz w:val="20"/>
      <w:szCs w:val="20"/>
    </w:rPr>
  </w:style>
  <w:style w:type="character" w:customStyle="1" w:styleId="TextonotapieCar">
    <w:name w:val="Texto nota pie Car"/>
    <w:basedOn w:val="Fuentedeprrafopredeter"/>
    <w:link w:val="Textonotapie"/>
    <w:uiPriority w:val="99"/>
    <w:rsid w:val="00702906"/>
    <w:rPr>
      <w:rFonts w:ascii="Times New Roman" w:eastAsia="Times New Roman" w:hAnsi="Times New Roman" w:cs="Times New Roman"/>
      <w:sz w:val="20"/>
      <w:szCs w:val="20"/>
      <w:lang w:val="es-ES" w:eastAsia="es-ES" w:bidi="es-ES"/>
    </w:rPr>
  </w:style>
  <w:style w:type="character" w:styleId="Refdenotaalpie">
    <w:name w:val="footnote reference"/>
    <w:basedOn w:val="Fuentedeprrafopredeter"/>
    <w:uiPriority w:val="99"/>
    <w:semiHidden/>
    <w:unhideWhenUsed/>
    <w:rsid w:val="00702906"/>
    <w:rPr>
      <w:vertAlign w:val="superscript"/>
    </w:rPr>
  </w:style>
  <w:style w:type="character" w:customStyle="1" w:styleId="citation">
    <w:name w:val="citation"/>
    <w:basedOn w:val="Fuentedeprrafopredeter"/>
    <w:rsid w:val="00ED0A11"/>
  </w:style>
  <w:style w:type="character" w:customStyle="1" w:styleId="reference-accessdate">
    <w:name w:val="reference-accessdate"/>
    <w:basedOn w:val="Fuentedeprrafopredeter"/>
    <w:rsid w:val="00ED0A11"/>
  </w:style>
  <w:style w:type="character" w:styleId="Refdecomentario">
    <w:name w:val="annotation reference"/>
    <w:basedOn w:val="Fuentedeprrafopredeter"/>
    <w:uiPriority w:val="99"/>
    <w:semiHidden/>
    <w:unhideWhenUsed/>
    <w:rsid w:val="00FF6A08"/>
    <w:rPr>
      <w:sz w:val="16"/>
      <w:szCs w:val="16"/>
    </w:rPr>
  </w:style>
  <w:style w:type="paragraph" w:styleId="Textocomentario">
    <w:name w:val="annotation text"/>
    <w:basedOn w:val="Normal"/>
    <w:link w:val="TextocomentarioCar"/>
    <w:uiPriority w:val="99"/>
    <w:semiHidden/>
    <w:unhideWhenUsed/>
    <w:rsid w:val="00FF6A08"/>
    <w:rPr>
      <w:sz w:val="20"/>
      <w:szCs w:val="20"/>
    </w:rPr>
  </w:style>
  <w:style w:type="character" w:customStyle="1" w:styleId="TextocomentarioCar">
    <w:name w:val="Texto comentario Car"/>
    <w:basedOn w:val="Fuentedeprrafopredeter"/>
    <w:link w:val="Textocomentario"/>
    <w:uiPriority w:val="99"/>
    <w:semiHidden/>
    <w:rsid w:val="00FF6A08"/>
    <w:rPr>
      <w:rFonts w:ascii="Times New Roman" w:eastAsia="Times New Roman" w:hAnsi="Times New Roman" w:cs="Times New Roman"/>
      <w:sz w:val="20"/>
      <w:szCs w:val="20"/>
      <w:lang w:val="es-ES" w:eastAsia="es-ES" w:bidi="es-ES"/>
    </w:rPr>
  </w:style>
  <w:style w:type="paragraph" w:styleId="Asuntodelcomentario">
    <w:name w:val="annotation subject"/>
    <w:basedOn w:val="Textocomentario"/>
    <w:next w:val="Textocomentario"/>
    <w:link w:val="AsuntodelcomentarioCar"/>
    <w:uiPriority w:val="99"/>
    <w:semiHidden/>
    <w:unhideWhenUsed/>
    <w:rsid w:val="00FF6A08"/>
    <w:rPr>
      <w:b/>
      <w:bCs/>
    </w:rPr>
  </w:style>
  <w:style w:type="character" w:customStyle="1" w:styleId="AsuntodelcomentarioCar">
    <w:name w:val="Asunto del comentario Car"/>
    <w:basedOn w:val="TextocomentarioCar"/>
    <w:link w:val="Asuntodelcomentario"/>
    <w:uiPriority w:val="99"/>
    <w:semiHidden/>
    <w:rsid w:val="00FF6A08"/>
    <w:rPr>
      <w:rFonts w:ascii="Times New Roman" w:eastAsia="Times New Roman" w:hAnsi="Times New Roman" w:cs="Times New Roman"/>
      <w:b/>
      <w:bCs/>
      <w:sz w:val="20"/>
      <w:szCs w:val="20"/>
      <w:lang w:val="es-ES" w:eastAsia="es-ES" w:bidi="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7745049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diagramQuickStyle" Target="diagrams/quickStyle1.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diagramLayout" Target="diagrams/layout1.xm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Data" Target="diagrams/data1.xml"/><Relationship Id="rId5" Type="http://schemas.openxmlformats.org/officeDocument/2006/relationships/webSettings" Target="webSettings.xml"/><Relationship Id="rId15" Type="http://schemas.microsoft.com/office/2007/relationships/diagramDrawing" Target="diagrams/drawing1.xml"/><Relationship Id="rId10" Type="http://schemas.microsoft.com/office/2007/relationships/hdphoto" Target="media/hdphoto1.wdp"/><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diagramColors" Target="diagrams/colors1.xml"/></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5E676D3-91E2-4F77-8961-6C75892CFE67}"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es-SV"/>
        </a:p>
      </dgm:t>
    </dgm:pt>
    <dgm:pt modelId="{F97FDFA3-2295-4B7D-944B-1F929C43FC25}">
      <dgm:prSet phldrT="[Texto]" custT="1"/>
      <dgm:spPr/>
      <dgm:t>
        <a:bodyPr/>
        <a:lstStyle/>
        <a:p>
          <a:r>
            <a:rPr lang="es-SV" sz="1000" b="1"/>
            <a:t>PRESIDENTE</a:t>
          </a:r>
          <a:endParaRPr lang="es-SV" sz="1000"/>
        </a:p>
        <a:p>
          <a:r>
            <a:rPr lang="es-SV" sz="1000" b="1"/>
            <a:t>ALCALDE</a:t>
          </a:r>
          <a:endParaRPr lang="es-SV" sz="1000"/>
        </a:p>
      </dgm:t>
    </dgm:pt>
    <dgm:pt modelId="{97151C2D-1491-456D-BCF0-7FF39EAFDFC1}" type="parTrans" cxnId="{5307348D-6910-48EC-B0E5-5CD70D82F0D5}">
      <dgm:prSet/>
      <dgm:spPr/>
      <dgm:t>
        <a:bodyPr/>
        <a:lstStyle/>
        <a:p>
          <a:endParaRPr lang="es-SV" sz="1000"/>
        </a:p>
      </dgm:t>
    </dgm:pt>
    <dgm:pt modelId="{B193EC81-B453-4307-827C-B795BA399EEF}" type="sibTrans" cxnId="{5307348D-6910-48EC-B0E5-5CD70D82F0D5}">
      <dgm:prSet/>
      <dgm:spPr/>
      <dgm:t>
        <a:bodyPr/>
        <a:lstStyle/>
        <a:p>
          <a:endParaRPr lang="es-SV" sz="1000"/>
        </a:p>
      </dgm:t>
    </dgm:pt>
    <dgm:pt modelId="{44070987-E539-4E38-81F5-27EAFF09B2ED}" type="asst">
      <dgm:prSet phldrT="[Texto]" custT="1"/>
      <dgm:spPr/>
      <dgm:t>
        <a:bodyPr/>
        <a:lstStyle/>
        <a:p>
          <a:r>
            <a:rPr lang="es-SV" sz="1000"/>
            <a:t>COEM</a:t>
          </a:r>
        </a:p>
      </dgm:t>
    </dgm:pt>
    <dgm:pt modelId="{4F2C105E-7DC6-4251-8929-A432985CA893}" type="parTrans" cxnId="{F2DA360D-7D51-4B98-8C2A-E62D403602D6}">
      <dgm:prSet/>
      <dgm:spPr/>
      <dgm:t>
        <a:bodyPr/>
        <a:lstStyle/>
        <a:p>
          <a:endParaRPr lang="es-SV" sz="1000"/>
        </a:p>
      </dgm:t>
    </dgm:pt>
    <dgm:pt modelId="{B0373ACE-2306-4C00-9032-BABF91BD51D2}" type="sibTrans" cxnId="{F2DA360D-7D51-4B98-8C2A-E62D403602D6}">
      <dgm:prSet/>
      <dgm:spPr/>
      <dgm:t>
        <a:bodyPr/>
        <a:lstStyle/>
        <a:p>
          <a:endParaRPr lang="es-SV" sz="1000"/>
        </a:p>
      </dgm:t>
    </dgm:pt>
    <dgm:pt modelId="{1FB1C1BE-0FC5-44EF-A3D8-D180B7FEFC1B}">
      <dgm:prSet phldrT="[Texto]" custT="1"/>
      <dgm:spPr/>
      <dgm:t>
        <a:bodyPr/>
        <a:lstStyle/>
        <a:p>
          <a:r>
            <a:rPr lang="es-SV" sz="1000"/>
            <a:t>SALUD</a:t>
          </a:r>
        </a:p>
      </dgm:t>
    </dgm:pt>
    <dgm:pt modelId="{D336DDB2-18E0-4C8B-87E1-76D61BCA31D4}" type="parTrans" cxnId="{DFF00211-3CEE-47DB-A327-1FF15F80EA26}">
      <dgm:prSet/>
      <dgm:spPr/>
      <dgm:t>
        <a:bodyPr/>
        <a:lstStyle/>
        <a:p>
          <a:endParaRPr lang="es-SV" sz="1000"/>
        </a:p>
      </dgm:t>
    </dgm:pt>
    <dgm:pt modelId="{D7C0C201-215B-4804-A320-962FE5D26BE9}" type="sibTrans" cxnId="{DFF00211-3CEE-47DB-A327-1FF15F80EA26}">
      <dgm:prSet/>
      <dgm:spPr/>
      <dgm:t>
        <a:bodyPr/>
        <a:lstStyle/>
        <a:p>
          <a:endParaRPr lang="es-SV" sz="1000"/>
        </a:p>
      </dgm:t>
    </dgm:pt>
    <dgm:pt modelId="{907522B9-0CE4-4986-B63E-EAFE3768997F}">
      <dgm:prSet phldrT="[Texto]" custT="1"/>
      <dgm:spPr/>
      <dgm:t>
        <a:bodyPr/>
        <a:lstStyle/>
        <a:p>
          <a:r>
            <a:rPr lang="es-SV" sz="1000"/>
            <a:t>ALBERGUES</a:t>
          </a:r>
        </a:p>
      </dgm:t>
    </dgm:pt>
    <dgm:pt modelId="{7C4EF6C8-CD6C-48E5-848E-ABBE1F050F94}" type="parTrans" cxnId="{FBAA446A-8F08-4EE1-9E00-A5DF2AEC5CDD}">
      <dgm:prSet/>
      <dgm:spPr/>
      <dgm:t>
        <a:bodyPr/>
        <a:lstStyle/>
        <a:p>
          <a:endParaRPr lang="es-SV" sz="1000"/>
        </a:p>
      </dgm:t>
    </dgm:pt>
    <dgm:pt modelId="{7FA17182-87AA-4BC3-9D2B-82C1B354EC68}" type="sibTrans" cxnId="{FBAA446A-8F08-4EE1-9E00-A5DF2AEC5CDD}">
      <dgm:prSet/>
      <dgm:spPr/>
      <dgm:t>
        <a:bodyPr/>
        <a:lstStyle/>
        <a:p>
          <a:endParaRPr lang="es-SV" sz="1000"/>
        </a:p>
      </dgm:t>
    </dgm:pt>
    <dgm:pt modelId="{D3AE43A2-4838-40EB-AC1D-4A79C74E4297}">
      <dgm:prSet phldrT="[Texto]" custT="1"/>
      <dgm:spPr/>
      <dgm:t>
        <a:bodyPr/>
        <a:lstStyle/>
        <a:p>
          <a:r>
            <a:rPr lang="es-SV" sz="1000"/>
            <a:t>SEGURIDAD</a:t>
          </a:r>
        </a:p>
      </dgm:t>
    </dgm:pt>
    <dgm:pt modelId="{832AA7D3-26B7-424E-90F1-0CFE509E394D}" type="parTrans" cxnId="{17350ECB-05D1-44FE-B3E7-AA439A97C6C8}">
      <dgm:prSet/>
      <dgm:spPr/>
      <dgm:t>
        <a:bodyPr/>
        <a:lstStyle/>
        <a:p>
          <a:endParaRPr lang="es-SV" sz="1000"/>
        </a:p>
      </dgm:t>
    </dgm:pt>
    <dgm:pt modelId="{95DFE22B-B580-49DE-BFF5-F0AAA730EFF8}" type="sibTrans" cxnId="{17350ECB-05D1-44FE-B3E7-AA439A97C6C8}">
      <dgm:prSet/>
      <dgm:spPr/>
      <dgm:t>
        <a:bodyPr/>
        <a:lstStyle/>
        <a:p>
          <a:endParaRPr lang="es-SV" sz="1000"/>
        </a:p>
      </dgm:t>
    </dgm:pt>
    <dgm:pt modelId="{65E1BA94-0B50-4368-AE8D-2F69C617355B}">
      <dgm:prSet custT="1"/>
      <dgm:spPr/>
      <dgm:t>
        <a:bodyPr/>
        <a:lstStyle/>
        <a:p>
          <a:r>
            <a:rPr lang="es-SV" sz="1000"/>
            <a:t>LOGISTICA</a:t>
          </a:r>
        </a:p>
      </dgm:t>
    </dgm:pt>
    <dgm:pt modelId="{632EADAE-4618-4415-AE7F-6FDBE1775C14}" type="parTrans" cxnId="{D5A0748B-1576-44C1-B565-9180047BA338}">
      <dgm:prSet/>
      <dgm:spPr/>
      <dgm:t>
        <a:bodyPr/>
        <a:lstStyle/>
        <a:p>
          <a:endParaRPr lang="es-SV" sz="1000"/>
        </a:p>
      </dgm:t>
    </dgm:pt>
    <dgm:pt modelId="{222FBD0F-AE38-4F11-A436-3D1C2573E85D}" type="sibTrans" cxnId="{D5A0748B-1576-44C1-B565-9180047BA338}">
      <dgm:prSet/>
      <dgm:spPr/>
      <dgm:t>
        <a:bodyPr/>
        <a:lstStyle/>
        <a:p>
          <a:endParaRPr lang="es-SV" sz="1000"/>
        </a:p>
      </dgm:t>
    </dgm:pt>
    <dgm:pt modelId="{5D89F57A-B2B2-4F9B-BCE7-110D834A4A43}">
      <dgm:prSet custT="1"/>
      <dgm:spPr/>
      <dgm:t>
        <a:bodyPr/>
        <a:lstStyle/>
        <a:p>
          <a:r>
            <a:rPr lang="es-SV" sz="1000"/>
            <a:t>SERVICIOS DE EMERGENCIA</a:t>
          </a:r>
        </a:p>
      </dgm:t>
    </dgm:pt>
    <dgm:pt modelId="{79743A06-7827-4976-A0C4-59D6853010F9}" type="parTrans" cxnId="{B42091F6-3E23-4C1A-8830-73DFCACD4877}">
      <dgm:prSet/>
      <dgm:spPr/>
      <dgm:t>
        <a:bodyPr/>
        <a:lstStyle/>
        <a:p>
          <a:endParaRPr lang="es-SV" sz="1000"/>
        </a:p>
      </dgm:t>
    </dgm:pt>
    <dgm:pt modelId="{1EA6FB51-0B7C-40EA-AC0D-3D8836090902}" type="sibTrans" cxnId="{B42091F6-3E23-4C1A-8830-73DFCACD4877}">
      <dgm:prSet/>
      <dgm:spPr/>
      <dgm:t>
        <a:bodyPr/>
        <a:lstStyle/>
        <a:p>
          <a:endParaRPr lang="es-SV" sz="1000"/>
        </a:p>
      </dgm:t>
    </dgm:pt>
    <dgm:pt modelId="{9DACD13F-673B-4607-B4FC-966AB02141DE}">
      <dgm:prSet custT="1"/>
      <dgm:spPr/>
      <dgm:t>
        <a:bodyPr/>
        <a:lstStyle/>
        <a:p>
          <a:r>
            <a:rPr lang="es-SV" sz="1000"/>
            <a:t>INFRA Y SERV. BASICOS</a:t>
          </a:r>
        </a:p>
      </dgm:t>
    </dgm:pt>
    <dgm:pt modelId="{12A24C26-42CE-4561-82F5-D0EC57966DDE}" type="parTrans" cxnId="{51546D15-9788-408F-AAE1-F0B704854FAE}">
      <dgm:prSet/>
      <dgm:spPr/>
      <dgm:t>
        <a:bodyPr/>
        <a:lstStyle/>
        <a:p>
          <a:endParaRPr lang="es-SV"/>
        </a:p>
      </dgm:t>
    </dgm:pt>
    <dgm:pt modelId="{8BB2B429-6569-4326-9A13-5978D8DB3A2C}" type="sibTrans" cxnId="{51546D15-9788-408F-AAE1-F0B704854FAE}">
      <dgm:prSet/>
      <dgm:spPr/>
      <dgm:t>
        <a:bodyPr/>
        <a:lstStyle/>
        <a:p>
          <a:endParaRPr lang="es-SV"/>
        </a:p>
      </dgm:t>
    </dgm:pt>
    <dgm:pt modelId="{9E28DE16-84BB-4E53-9F97-439C15171EB7}" type="pres">
      <dgm:prSet presAssocID="{25E676D3-91E2-4F77-8961-6C75892CFE67}" presName="hierChild1" presStyleCnt="0">
        <dgm:presLayoutVars>
          <dgm:orgChart val="1"/>
          <dgm:chPref val="1"/>
          <dgm:dir/>
          <dgm:animOne val="branch"/>
          <dgm:animLvl val="lvl"/>
          <dgm:resizeHandles/>
        </dgm:presLayoutVars>
      </dgm:prSet>
      <dgm:spPr/>
    </dgm:pt>
    <dgm:pt modelId="{28170FC8-2163-4171-8D86-88C5B74AD881}" type="pres">
      <dgm:prSet presAssocID="{F97FDFA3-2295-4B7D-944B-1F929C43FC25}" presName="hierRoot1" presStyleCnt="0">
        <dgm:presLayoutVars>
          <dgm:hierBranch val="init"/>
        </dgm:presLayoutVars>
      </dgm:prSet>
      <dgm:spPr/>
    </dgm:pt>
    <dgm:pt modelId="{C083BDDD-944A-4F80-83F7-E7BA16B88C47}" type="pres">
      <dgm:prSet presAssocID="{F97FDFA3-2295-4B7D-944B-1F929C43FC25}" presName="rootComposite1" presStyleCnt="0"/>
      <dgm:spPr/>
    </dgm:pt>
    <dgm:pt modelId="{3BF24955-2D2A-48C8-9137-57AC75E76A8B}" type="pres">
      <dgm:prSet presAssocID="{F97FDFA3-2295-4B7D-944B-1F929C43FC25}" presName="rootText1" presStyleLbl="node0" presStyleIdx="0" presStyleCnt="1" custScaleX="100033" custScaleY="100416">
        <dgm:presLayoutVars>
          <dgm:chPref val="3"/>
        </dgm:presLayoutVars>
      </dgm:prSet>
      <dgm:spPr/>
    </dgm:pt>
    <dgm:pt modelId="{7B321E25-0BA7-4E85-8073-78145CD954B1}" type="pres">
      <dgm:prSet presAssocID="{F97FDFA3-2295-4B7D-944B-1F929C43FC25}" presName="rootConnector1" presStyleLbl="node1" presStyleIdx="0" presStyleCnt="0"/>
      <dgm:spPr/>
    </dgm:pt>
    <dgm:pt modelId="{F7AB5D39-3ADE-4606-9370-CBFC3A15CDD3}" type="pres">
      <dgm:prSet presAssocID="{F97FDFA3-2295-4B7D-944B-1F929C43FC25}" presName="hierChild2" presStyleCnt="0"/>
      <dgm:spPr/>
    </dgm:pt>
    <dgm:pt modelId="{C661BDB7-9847-41AC-992C-125D067B92D0}" type="pres">
      <dgm:prSet presAssocID="{D336DDB2-18E0-4C8B-87E1-76D61BCA31D4}" presName="Name37" presStyleLbl="parChTrans1D2" presStyleIdx="0" presStyleCnt="7"/>
      <dgm:spPr/>
    </dgm:pt>
    <dgm:pt modelId="{B91E70CD-FDF9-4C82-9811-A51F81E0D369}" type="pres">
      <dgm:prSet presAssocID="{1FB1C1BE-0FC5-44EF-A3D8-D180B7FEFC1B}" presName="hierRoot2" presStyleCnt="0">
        <dgm:presLayoutVars>
          <dgm:hierBranch val="init"/>
        </dgm:presLayoutVars>
      </dgm:prSet>
      <dgm:spPr/>
    </dgm:pt>
    <dgm:pt modelId="{CC379A05-B8D9-4D20-A53A-96E2DB09B043}" type="pres">
      <dgm:prSet presAssocID="{1FB1C1BE-0FC5-44EF-A3D8-D180B7FEFC1B}" presName="rootComposite" presStyleCnt="0"/>
      <dgm:spPr/>
    </dgm:pt>
    <dgm:pt modelId="{395EE5B4-3910-4726-9BDC-F7A09ADA426A}" type="pres">
      <dgm:prSet presAssocID="{1FB1C1BE-0FC5-44EF-A3D8-D180B7FEFC1B}" presName="rootText" presStyleLbl="node2" presStyleIdx="0" presStyleCnt="6">
        <dgm:presLayoutVars>
          <dgm:chPref val="3"/>
        </dgm:presLayoutVars>
      </dgm:prSet>
      <dgm:spPr/>
    </dgm:pt>
    <dgm:pt modelId="{2DF26ACF-0666-4844-BA21-DF5EBA0C6A29}" type="pres">
      <dgm:prSet presAssocID="{1FB1C1BE-0FC5-44EF-A3D8-D180B7FEFC1B}" presName="rootConnector" presStyleLbl="node2" presStyleIdx="0" presStyleCnt="6"/>
      <dgm:spPr/>
    </dgm:pt>
    <dgm:pt modelId="{854F132B-E20A-4018-B73A-EBBA4D7B48AA}" type="pres">
      <dgm:prSet presAssocID="{1FB1C1BE-0FC5-44EF-A3D8-D180B7FEFC1B}" presName="hierChild4" presStyleCnt="0"/>
      <dgm:spPr/>
    </dgm:pt>
    <dgm:pt modelId="{55E47BF5-FB39-4353-A422-952EF817C55E}" type="pres">
      <dgm:prSet presAssocID="{1FB1C1BE-0FC5-44EF-A3D8-D180B7FEFC1B}" presName="hierChild5" presStyleCnt="0"/>
      <dgm:spPr/>
    </dgm:pt>
    <dgm:pt modelId="{2DBA3114-B09F-402C-A4AF-4EE7F261C7E3}" type="pres">
      <dgm:prSet presAssocID="{7C4EF6C8-CD6C-48E5-848E-ABBE1F050F94}" presName="Name37" presStyleLbl="parChTrans1D2" presStyleIdx="1" presStyleCnt="7"/>
      <dgm:spPr/>
    </dgm:pt>
    <dgm:pt modelId="{CEA712C0-E35B-4B85-8CDB-1EBF098DCF8A}" type="pres">
      <dgm:prSet presAssocID="{907522B9-0CE4-4986-B63E-EAFE3768997F}" presName="hierRoot2" presStyleCnt="0">
        <dgm:presLayoutVars>
          <dgm:hierBranch val="init"/>
        </dgm:presLayoutVars>
      </dgm:prSet>
      <dgm:spPr/>
    </dgm:pt>
    <dgm:pt modelId="{0CC5EA48-3AF1-42F6-BA8C-C10E780E7E0F}" type="pres">
      <dgm:prSet presAssocID="{907522B9-0CE4-4986-B63E-EAFE3768997F}" presName="rootComposite" presStyleCnt="0"/>
      <dgm:spPr/>
    </dgm:pt>
    <dgm:pt modelId="{86F3EA0B-A0AA-484D-917F-E9B5D4218E85}" type="pres">
      <dgm:prSet presAssocID="{907522B9-0CE4-4986-B63E-EAFE3768997F}" presName="rootText" presStyleLbl="node2" presStyleIdx="1" presStyleCnt="6">
        <dgm:presLayoutVars>
          <dgm:chPref val="3"/>
        </dgm:presLayoutVars>
      </dgm:prSet>
      <dgm:spPr/>
    </dgm:pt>
    <dgm:pt modelId="{F2D72768-FF9D-4FA5-B4A7-EFF9C6F73CDA}" type="pres">
      <dgm:prSet presAssocID="{907522B9-0CE4-4986-B63E-EAFE3768997F}" presName="rootConnector" presStyleLbl="node2" presStyleIdx="1" presStyleCnt="6"/>
      <dgm:spPr/>
    </dgm:pt>
    <dgm:pt modelId="{7650FFCB-8F3B-49D7-8653-DC529BA4A242}" type="pres">
      <dgm:prSet presAssocID="{907522B9-0CE4-4986-B63E-EAFE3768997F}" presName="hierChild4" presStyleCnt="0"/>
      <dgm:spPr/>
    </dgm:pt>
    <dgm:pt modelId="{F972EED3-CED2-4D4A-B1D1-DDEB2B4C873B}" type="pres">
      <dgm:prSet presAssocID="{907522B9-0CE4-4986-B63E-EAFE3768997F}" presName="hierChild5" presStyleCnt="0"/>
      <dgm:spPr/>
    </dgm:pt>
    <dgm:pt modelId="{F0899AC4-02BF-4C65-8AB6-2C1ADA1BBAC3}" type="pres">
      <dgm:prSet presAssocID="{832AA7D3-26B7-424E-90F1-0CFE509E394D}" presName="Name37" presStyleLbl="parChTrans1D2" presStyleIdx="2" presStyleCnt="7"/>
      <dgm:spPr/>
    </dgm:pt>
    <dgm:pt modelId="{02613C50-2CE1-492F-B71B-99D9BED863E8}" type="pres">
      <dgm:prSet presAssocID="{D3AE43A2-4838-40EB-AC1D-4A79C74E4297}" presName="hierRoot2" presStyleCnt="0">
        <dgm:presLayoutVars>
          <dgm:hierBranch val="init"/>
        </dgm:presLayoutVars>
      </dgm:prSet>
      <dgm:spPr/>
    </dgm:pt>
    <dgm:pt modelId="{1BA47B33-5DC1-40DD-822C-0834E4FFB75E}" type="pres">
      <dgm:prSet presAssocID="{D3AE43A2-4838-40EB-AC1D-4A79C74E4297}" presName="rootComposite" presStyleCnt="0"/>
      <dgm:spPr/>
    </dgm:pt>
    <dgm:pt modelId="{E81BC483-1058-4D67-A745-5CBD9B571A22}" type="pres">
      <dgm:prSet presAssocID="{D3AE43A2-4838-40EB-AC1D-4A79C74E4297}" presName="rootText" presStyleLbl="node2" presStyleIdx="2" presStyleCnt="6">
        <dgm:presLayoutVars>
          <dgm:chPref val="3"/>
        </dgm:presLayoutVars>
      </dgm:prSet>
      <dgm:spPr/>
    </dgm:pt>
    <dgm:pt modelId="{3572F5E5-A4AB-40D0-9221-CE0FD2F6CAD4}" type="pres">
      <dgm:prSet presAssocID="{D3AE43A2-4838-40EB-AC1D-4A79C74E4297}" presName="rootConnector" presStyleLbl="node2" presStyleIdx="2" presStyleCnt="6"/>
      <dgm:spPr/>
    </dgm:pt>
    <dgm:pt modelId="{E8A81692-049E-4319-A151-B47A88374A29}" type="pres">
      <dgm:prSet presAssocID="{D3AE43A2-4838-40EB-AC1D-4A79C74E4297}" presName="hierChild4" presStyleCnt="0"/>
      <dgm:spPr/>
    </dgm:pt>
    <dgm:pt modelId="{859C4F1D-C0B8-4752-91E4-6F01E22D680B}" type="pres">
      <dgm:prSet presAssocID="{D3AE43A2-4838-40EB-AC1D-4A79C74E4297}" presName="hierChild5" presStyleCnt="0"/>
      <dgm:spPr/>
    </dgm:pt>
    <dgm:pt modelId="{ABFC3558-67D5-4AD6-8AD3-3FCC19132B3D}" type="pres">
      <dgm:prSet presAssocID="{632EADAE-4618-4415-AE7F-6FDBE1775C14}" presName="Name37" presStyleLbl="parChTrans1D2" presStyleIdx="3" presStyleCnt="7"/>
      <dgm:spPr/>
    </dgm:pt>
    <dgm:pt modelId="{9F9160FB-D270-45D7-B971-127CF3835D2D}" type="pres">
      <dgm:prSet presAssocID="{65E1BA94-0B50-4368-AE8D-2F69C617355B}" presName="hierRoot2" presStyleCnt="0">
        <dgm:presLayoutVars>
          <dgm:hierBranch val="init"/>
        </dgm:presLayoutVars>
      </dgm:prSet>
      <dgm:spPr/>
    </dgm:pt>
    <dgm:pt modelId="{5133A695-9307-45BB-A53D-D1DA3A862C25}" type="pres">
      <dgm:prSet presAssocID="{65E1BA94-0B50-4368-AE8D-2F69C617355B}" presName="rootComposite" presStyleCnt="0"/>
      <dgm:spPr/>
    </dgm:pt>
    <dgm:pt modelId="{404B48CC-7A59-4D17-AA50-41275CB52A9B}" type="pres">
      <dgm:prSet presAssocID="{65E1BA94-0B50-4368-AE8D-2F69C617355B}" presName="rootText" presStyleLbl="node2" presStyleIdx="3" presStyleCnt="6">
        <dgm:presLayoutVars>
          <dgm:chPref val="3"/>
        </dgm:presLayoutVars>
      </dgm:prSet>
      <dgm:spPr/>
    </dgm:pt>
    <dgm:pt modelId="{EA897F4A-14DE-4583-99EB-61A939D9268B}" type="pres">
      <dgm:prSet presAssocID="{65E1BA94-0B50-4368-AE8D-2F69C617355B}" presName="rootConnector" presStyleLbl="node2" presStyleIdx="3" presStyleCnt="6"/>
      <dgm:spPr/>
    </dgm:pt>
    <dgm:pt modelId="{CD1D8626-14D2-4EC8-B285-F5E96C03F550}" type="pres">
      <dgm:prSet presAssocID="{65E1BA94-0B50-4368-AE8D-2F69C617355B}" presName="hierChild4" presStyleCnt="0"/>
      <dgm:spPr/>
    </dgm:pt>
    <dgm:pt modelId="{01931B47-869D-434D-818A-CDEBAC1D5C8E}" type="pres">
      <dgm:prSet presAssocID="{65E1BA94-0B50-4368-AE8D-2F69C617355B}" presName="hierChild5" presStyleCnt="0"/>
      <dgm:spPr/>
    </dgm:pt>
    <dgm:pt modelId="{CCE2ECDB-0AAE-46FC-B060-BDA31C25115C}" type="pres">
      <dgm:prSet presAssocID="{79743A06-7827-4976-A0C4-59D6853010F9}" presName="Name37" presStyleLbl="parChTrans1D2" presStyleIdx="4" presStyleCnt="7"/>
      <dgm:spPr/>
    </dgm:pt>
    <dgm:pt modelId="{622BF229-4AC9-48DC-973B-353570166A1A}" type="pres">
      <dgm:prSet presAssocID="{5D89F57A-B2B2-4F9B-BCE7-110D834A4A43}" presName="hierRoot2" presStyleCnt="0">
        <dgm:presLayoutVars>
          <dgm:hierBranch val="init"/>
        </dgm:presLayoutVars>
      </dgm:prSet>
      <dgm:spPr/>
    </dgm:pt>
    <dgm:pt modelId="{3A56D26D-45F4-49E5-8658-5126C0A8F3A3}" type="pres">
      <dgm:prSet presAssocID="{5D89F57A-B2B2-4F9B-BCE7-110D834A4A43}" presName="rootComposite" presStyleCnt="0"/>
      <dgm:spPr/>
    </dgm:pt>
    <dgm:pt modelId="{BC0C9D3E-04D6-4A7F-B9BE-82BDB9597D62}" type="pres">
      <dgm:prSet presAssocID="{5D89F57A-B2B2-4F9B-BCE7-110D834A4A43}" presName="rootText" presStyleLbl="node2" presStyleIdx="4" presStyleCnt="6">
        <dgm:presLayoutVars>
          <dgm:chPref val="3"/>
        </dgm:presLayoutVars>
      </dgm:prSet>
      <dgm:spPr/>
    </dgm:pt>
    <dgm:pt modelId="{B40F913F-FF2E-48BA-9836-503A6788D387}" type="pres">
      <dgm:prSet presAssocID="{5D89F57A-B2B2-4F9B-BCE7-110D834A4A43}" presName="rootConnector" presStyleLbl="node2" presStyleIdx="4" presStyleCnt="6"/>
      <dgm:spPr/>
    </dgm:pt>
    <dgm:pt modelId="{A59CE6FC-9FC7-42FC-9772-781F16F85EC1}" type="pres">
      <dgm:prSet presAssocID="{5D89F57A-B2B2-4F9B-BCE7-110D834A4A43}" presName="hierChild4" presStyleCnt="0"/>
      <dgm:spPr/>
    </dgm:pt>
    <dgm:pt modelId="{644442CC-6EA5-41F1-86EC-1C3FC0B99108}" type="pres">
      <dgm:prSet presAssocID="{5D89F57A-B2B2-4F9B-BCE7-110D834A4A43}" presName="hierChild5" presStyleCnt="0"/>
      <dgm:spPr/>
    </dgm:pt>
    <dgm:pt modelId="{30CC0FE8-6983-49D5-BF0F-6876214F5346}" type="pres">
      <dgm:prSet presAssocID="{12A24C26-42CE-4561-82F5-D0EC57966DDE}" presName="Name37" presStyleLbl="parChTrans1D2" presStyleIdx="5" presStyleCnt="7"/>
      <dgm:spPr/>
    </dgm:pt>
    <dgm:pt modelId="{D8E829CF-D311-4E60-AD16-E67F875F914C}" type="pres">
      <dgm:prSet presAssocID="{9DACD13F-673B-4607-B4FC-966AB02141DE}" presName="hierRoot2" presStyleCnt="0">
        <dgm:presLayoutVars>
          <dgm:hierBranch val="init"/>
        </dgm:presLayoutVars>
      </dgm:prSet>
      <dgm:spPr/>
    </dgm:pt>
    <dgm:pt modelId="{644D6BD9-B732-44C1-9DFF-8A9E21AE448C}" type="pres">
      <dgm:prSet presAssocID="{9DACD13F-673B-4607-B4FC-966AB02141DE}" presName="rootComposite" presStyleCnt="0"/>
      <dgm:spPr/>
    </dgm:pt>
    <dgm:pt modelId="{2E68F571-A4E7-437C-A46F-BE0D37E1CBDB}" type="pres">
      <dgm:prSet presAssocID="{9DACD13F-673B-4607-B4FC-966AB02141DE}" presName="rootText" presStyleLbl="node2" presStyleIdx="5" presStyleCnt="6">
        <dgm:presLayoutVars>
          <dgm:chPref val="3"/>
        </dgm:presLayoutVars>
      </dgm:prSet>
      <dgm:spPr/>
    </dgm:pt>
    <dgm:pt modelId="{43AE25DF-73F1-4218-89A9-50FCB932E150}" type="pres">
      <dgm:prSet presAssocID="{9DACD13F-673B-4607-B4FC-966AB02141DE}" presName="rootConnector" presStyleLbl="node2" presStyleIdx="5" presStyleCnt="6"/>
      <dgm:spPr/>
    </dgm:pt>
    <dgm:pt modelId="{8670E74A-601C-43D8-AD0C-62F5D34D01CF}" type="pres">
      <dgm:prSet presAssocID="{9DACD13F-673B-4607-B4FC-966AB02141DE}" presName="hierChild4" presStyleCnt="0"/>
      <dgm:spPr/>
    </dgm:pt>
    <dgm:pt modelId="{18CC0029-38A1-40F7-81BA-2DEB165CB67D}" type="pres">
      <dgm:prSet presAssocID="{9DACD13F-673B-4607-B4FC-966AB02141DE}" presName="hierChild5" presStyleCnt="0"/>
      <dgm:spPr/>
    </dgm:pt>
    <dgm:pt modelId="{48530B5E-F17F-459A-898B-EED633B29DE0}" type="pres">
      <dgm:prSet presAssocID="{F97FDFA3-2295-4B7D-944B-1F929C43FC25}" presName="hierChild3" presStyleCnt="0"/>
      <dgm:spPr/>
    </dgm:pt>
    <dgm:pt modelId="{D3ACD9A5-2513-4692-A33B-4F39286ECBEF}" type="pres">
      <dgm:prSet presAssocID="{4F2C105E-7DC6-4251-8929-A432985CA893}" presName="Name111" presStyleLbl="parChTrans1D2" presStyleIdx="6" presStyleCnt="7"/>
      <dgm:spPr/>
    </dgm:pt>
    <dgm:pt modelId="{119D9EB5-692E-4F21-A392-88E7AE745DF5}" type="pres">
      <dgm:prSet presAssocID="{44070987-E539-4E38-81F5-27EAFF09B2ED}" presName="hierRoot3" presStyleCnt="0">
        <dgm:presLayoutVars>
          <dgm:hierBranch val="init"/>
        </dgm:presLayoutVars>
      </dgm:prSet>
      <dgm:spPr/>
    </dgm:pt>
    <dgm:pt modelId="{3AA9EDBE-AA31-4280-826C-DB9C4CB88D81}" type="pres">
      <dgm:prSet presAssocID="{44070987-E539-4E38-81F5-27EAFF09B2ED}" presName="rootComposite3" presStyleCnt="0"/>
      <dgm:spPr/>
    </dgm:pt>
    <dgm:pt modelId="{904E11CD-59A2-4938-89F4-857D92CBF56C}" type="pres">
      <dgm:prSet presAssocID="{44070987-E539-4E38-81F5-27EAFF09B2ED}" presName="rootText3" presStyleLbl="asst1" presStyleIdx="0" presStyleCnt="1" custScaleX="100033" custScaleY="100416">
        <dgm:presLayoutVars>
          <dgm:chPref val="3"/>
        </dgm:presLayoutVars>
      </dgm:prSet>
      <dgm:spPr/>
    </dgm:pt>
    <dgm:pt modelId="{FBD02DB2-9625-4940-B776-005FB9DA143C}" type="pres">
      <dgm:prSet presAssocID="{44070987-E539-4E38-81F5-27EAFF09B2ED}" presName="rootConnector3" presStyleLbl="asst1" presStyleIdx="0" presStyleCnt="1"/>
      <dgm:spPr/>
    </dgm:pt>
    <dgm:pt modelId="{972C08D0-381F-4306-A2F8-32E9BF851208}" type="pres">
      <dgm:prSet presAssocID="{44070987-E539-4E38-81F5-27EAFF09B2ED}" presName="hierChild6" presStyleCnt="0"/>
      <dgm:spPr/>
    </dgm:pt>
    <dgm:pt modelId="{8688CA46-BB91-42E6-BE30-AA4A52A57368}" type="pres">
      <dgm:prSet presAssocID="{44070987-E539-4E38-81F5-27EAFF09B2ED}" presName="hierChild7" presStyleCnt="0"/>
      <dgm:spPr/>
    </dgm:pt>
  </dgm:ptLst>
  <dgm:cxnLst>
    <dgm:cxn modelId="{886E9B06-916E-4082-AA7B-E15A102683D1}" type="presOf" srcId="{25E676D3-91E2-4F77-8961-6C75892CFE67}" destId="{9E28DE16-84BB-4E53-9F97-439C15171EB7}" srcOrd="0" destOrd="0" presId="urn:microsoft.com/office/officeart/2005/8/layout/orgChart1"/>
    <dgm:cxn modelId="{F2DA360D-7D51-4B98-8C2A-E62D403602D6}" srcId="{F97FDFA3-2295-4B7D-944B-1F929C43FC25}" destId="{44070987-E539-4E38-81F5-27EAFF09B2ED}" srcOrd="0" destOrd="0" parTransId="{4F2C105E-7DC6-4251-8929-A432985CA893}" sibTransId="{B0373ACE-2306-4C00-9032-BABF91BD51D2}"/>
    <dgm:cxn modelId="{DFF00211-3CEE-47DB-A327-1FF15F80EA26}" srcId="{F97FDFA3-2295-4B7D-944B-1F929C43FC25}" destId="{1FB1C1BE-0FC5-44EF-A3D8-D180B7FEFC1B}" srcOrd="1" destOrd="0" parTransId="{D336DDB2-18E0-4C8B-87E1-76D61BCA31D4}" sibTransId="{D7C0C201-215B-4804-A320-962FE5D26BE9}"/>
    <dgm:cxn modelId="{51546D15-9788-408F-AAE1-F0B704854FAE}" srcId="{F97FDFA3-2295-4B7D-944B-1F929C43FC25}" destId="{9DACD13F-673B-4607-B4FC-966AB02141DE}" srcOrd="6" destOrd="0" parTransId="{12A24C26-42CE-4561-82F5-D0EC57966DDE}" sibTransId="{8BB2B429-6569-4326-9A13-5978D8DB3A2C}"/>
    <dgm:cxn modelId="{0567FA1E-D0C6-4F94-BCBF-914836678AB4}" type="presOf" srcId="{4F2C105E-7DC6-4251-8929-A432985CA893}" destId="{D3ACD9A5-2513-4692-A33B-4F39286ECBEF}" srcOrd="0" destOrd="0" presId="urn:microsoft.com/office/officeart/2005/8/layout/orgChart1"/>
    <dgm:cxn modelId="{E17D1C28-A237-4915-BAE6-10662BC5F5C4}" type="presOf" srcId="{D3AE43A2-4838-40EB-AC1D-4A79C74E4297}" destId="{E81BC483-1058-4D67-A745-5CBD9B571A22}" srcOrd="0" destOrd="0" presId="urn:microsoft.com/office/officeart/2005/8/layout/orgChart1"/>
    <dgm:cxn modelId="{23035128-F513-4F5B-8199-27CE52AB1906}" type="presOf" srcId="{F97FDFA3-2295-4B7D-944B-1F929C43FC25}" destId="{7B321E25-0BA7-4E85-8073-78145CD954B1}" srcOrd="1" destOrd="0" presId="urn:microsoft.com/office/officeart/2005/8/layout/orgChart1"/>
    <dgm:cxn modelId="{4D70CB33-4A79-4163-BC37-B9264EA596A9}" type="presOf" srcId="{9DACD13F-673B-4607-B4FC-966AB02141DE}" destId="{43AE25DF-73F1-4218-89A9-50FCB932E150}" srcOrd="1" destOrd="0" presId="urn:microsoft.com/office/officeart/2005/8/layout/orgChart1"/>
    <dgm:cxn modelId="{154E3A40-D32D-4A81-A4F9-8892273E717E}" type="presOf" srcId="{7C4EF6C8-CD6C-48E5-848E-ABBE1F050F94}" destId="{2DBA3114-B09F-402C-A4AF-4EE7F261C7E3}" srcOrd="0" destOrd="0" presId="urn:microsoft.com/office/officeart/2005/8/layout/orgChart1"/>
    <dgm:cxn modelId="{FBAA446A-8F08-4EE1-9E00-A5DF2AEC5CDD}" srcId="{F97FDFA3-2295-4B7D-944B-1F929C43FC25}" destId="{907522B9-0CE4-4986-B63E-EAFE3768997F}" srcOrd="2" destOrd="0" parTransId="{7C4EF6C8-CD6C-48E5-848E-ABBE1F050F94}" sibTransId="{7FA17182-87AA-4BC3-9D2B-82C1B354EC68}"/>
    <dgm:cxn modelId="{54915A4C-18B1-4CC6-BF55-6B463336CB1A}" type="presOf" srcId="{D336DDB2-18E0-4C8B-87E1-76D61BCA31D4}" destId="{C661BDB7-9847-41AC-992C-125D067B92D0}" srcOrd="0" destOrd="0" presId="urn:microsoft.com/office/officeart/2005/8/layout/orgChart1"/>
    <dgm:cxn modelId="{B5849873-3D18-46D9-9E16-48713D3D748D}" type="presOf" srcId="{65E1BA94-0B50-4368-AE8D-2F69C617355B}" destId="{EA897F4A-14DE-4583-99EB-61A939D9268B}" srcOrd="1" destOrd="0" presId="urn:microsoft.com/office/officeart/2005/8/layout/orgChart1"/>
    <dgm:cxn modelId="{62378B83-9D91-4966-8C6F-54C8466026D7}" type="presOf" srcId="{44070987-E539-4E38-81F5-27EAFF09B2ED}" destId="{904E11CD-59A2-4938-89F4-857D92CBF56C}" srcOrd="0" destOrd="0" presId="urn:microsoft.com/office/officeart/2005/8/layout/orgChart1"/>
    <dgm:cxn modelId="{D5A0748B-1576-44C1-B565-9180047BA338}" srcId="{F97FDFA3-2295-4B7D-944B-1F929C43FC25}" destId="{65E1BA94-0B50-4368-AE8D-2F69C617355B}" srcOrd="4" destOrd="0" parTransId="{632EADAE-4618-4415-AE7F-6FDBE1775C14}" sibTransId="{222FBD0F-AE38-4F11-A436-3D1C2573E85D}"/>
    <dgm:cxn modelId="{5307348D-6910-48EC-B0E5-5CD70D82F0D5}" srcId="{25E676D3-91E2-4F77-8961-6C75892CFE67}" destId="{F97FDFA3-2295-4B7D-944B-1F929C43FC25}" srcOrd="0" destOrd="0" parTransId="{97151C2D-1491-456D-BCF0-7FF39EAFDFC1}" sibTransId="{B193EC81-B453-4307-827C-B795BA399EEF}"/>
    <dgm:cxn modelId="{B6FF428E-1214-4FD3-A566-A8AFCDAB2274}" type="presOf" srcId="{907522B9-0CE4-4986-B63E-EAFE3768997F}" destId="{F2D72768-FF9D-4FA5-B4A7-EFF9C6F73CDA}" srcOrd="1" destOrd="0" presId="urn:microsoft.com/office/officeart/2005/8/layout/orgChart1"/>
    <dgm:cxn modelId="{AD396699-5E55-47DE-89C4-CBB44A2D321F}" type="presOf" srcId="{F97FDFA3-2295-4B7D-944B-1F929C43FC25}" destId="{3BF24955-2D2A-48C8-9137-57AC75E76A8B}" srcOrd="0" destOrd="0" presId="urn:microsoft.com/office/officeart/2005/8/layout/orgChart1"/>
    <dgm:cxn modelId="{81E6069C-34E1-4310-B1D6-C183291F587A}" type="presOf" srcId="{907522B9-0CE4-4986-B63E-EAFE3768997F}" destId="{86F3EA0B-A0AA-484D-917F-E9B5D4218E85}" srcOrd="0" destOrd="0" presId="urn:microsoft.com/office/officeart/2005/8/layout/orgChart1"/>
    <dgm:cxn modelId="{1E444CAB-A003-428D-B9FC-0C42D06484B8}" type="presOf" srcId="{1FB1C1BE-0FC5-44EF-A3D8-D180B7FEFC1B}" destId="{395EE5B4-3910-4726-9BDC-F7A09ADA426A}" srcOrd="0" destOrd="0" presId="urn:microsoft.com/office/officeart/2005/8/layout/orgChart1"/>
    <dgm:cxn modelId="{1390F1AF-F94B-47C2-8C0A-4B3A31D92066}" type="presOf" srcId="{632EADAE-4618-4415-AE7F-6FDBE1775C14}" destId="{ABFC3558-67D5-4AD6-8AD3-3FCC19132B3D}" srcOrd="0" destOrd="0" presId="urn:microsoft.com/office/officeart/2005/8/layout/orgChart1"/>
    <dgm:cxn modelId="{1CD57DCA-1E77-49A0-91CD-5952ECF3BAA2}" type="presOf" srcId="{9DACD13F-673B-4607-B4FC-966AB02141DE}" destId="{2E68F571-A4E7-437C-A46F-BE0D37E1CBDB}" srcOrd="0" destOrd="0" presId="urn:microsoft.com/office/officeart/2005/8/layout/orgChart1"/>
    <dgm:cxn modelId="{17350ECB-05D1-44FE-B3E7-AA439A97C6C8}" srcId="{F97FDFA3-2295-4B7D-944B-1F929C43FC25}" destId="{D3AE43A2-4838-40EB-AC1D-4A79C74E4297}" srcOrd="3" destOrd="0" parTransId="{832AA7D3-26B7-424E-90F1-0CFE509E394D}" sibTransId="{95DFE22B-B580-49DE-BFF5-F0AAA730EFF8}"/>
    <dgm:cxn modelId="{A63A8CD0-A474-4F4C-BEC8-29D3FB2F3D74}" type="presOf" srcId="{D3AE43A2-4838-40EB-AC1D-4A79C74E4297}" destId="{3572F5E5-A4AB-40D0-9221-CE0FD2F6CAD4}" srcOrd="1" destOrd="0" presId="urn:microsoft.com/office/officeart/2005/8/layout/orgChart1"/>
    <dgm:cxn modelId="{237548D4-F09D-406C-9AAC-E8BDA7D3FF2F}" type="presOf" srcId="{1FB1C1BE-0FC5-44EF-A3D8-D180B7FEFC1B}" destId="{2DF26ACF-0666-4844-BA21-DF5EBA0C6A29}" srcOrd="1" destOrd="0" presId="urn:microsoft.com/office/officeart/2005/8/layout/orgChart1"/>
    <dgm:cxn modelId="{BFC6E2DB-C684-417B-9DD5-5D31E23700F9}" type="presOf" srcId="{65E1BA94-0B50-4368-AE8D-2F69C617355B}" destId="{404B48CC-7A59-4D17-AA50-41275CB52A9B}" srcOrd="0" destOrd="0" presId="urn:microsoft.com/office/officeart/2005/8/layout/orgChart1"/>
    <dgm:cxn modelId="{DDEB6EE4-FCA6-47CA-8B56-F7EFEE87B132}" type="presOf" srcId="{79743A06-7827-4976-A0C4-59D6853010F9}" destId="{CCE2ECDB-0AAE-46FC-B060-BDA31C25115C}" srcOrd="0" destOrd="0" presId="urn:microsoft.com/office/officeart/2005/8/layout/orgChart1"/>
    <dgm:cxn modelId="{1F9105E7-BE35-4EE3-AD17-F89CCCBD3F8D}" type="presOf" srcId="{5D89F57A-B2B2-4F9B-BCE7-110D834A4A43}" destId="{BC0C9D3E-04D6-4A7F-B9BE-82BDB9597D62}" srcOrd="0" destOrd="0" presId="urn:microsoft.com/office/officeart/2005/8/layout/orgChart1"/>
    <dgm:cxn modelId="{DBBF7AEF-ED97-4D9E-828D-4934F10CD040}" type="presOf" srcId="{832AA7D3-26B7-424E-90F1-0CFE509E394D}" destId="{F0899AC4-02BF-4C65-8AB6-2C1ADA1BBAC3}" srcOrd="0" destOrd="0" presId="urn:microsoft.com/office/officeart/2005/8/layout/orgChart1"/>
    <dgm:cxn modelId="{B42091F6-3E23-4C1A-8830-73DFCACD4877}" srcId="{F97FDFA3-2295-4B7D-944B-1F929C43FC25}" destId="{5D89F57A-B2B2-4F9B-BCE7-110D834A4A43}" srcOrd="5" destOrd="0" parTransId="{79743A06-7827-4976-A0C4-59D6853010F9}" sibTransId="{1EA6FB51-0B7C-40EA-AC0D-3D8836090902}"/>
    <dgm:cxn modelId="{7E7409F8-C763-4852-9430-36EE1083D1D6}" type="presOf" srcId="{5D89F57A-B2B2-4F9B-BCE7-110D834A4A43}" destId="{B40F913F-FF2E-48BA-9836-503A6788D387}" srcOrd="1" destOrd="0" presId="urn:microsoft.com/office/officeart/2005/8/layout/orgChart1"/>
    <dgm:cxn modelId="{732D50FB-A090-4C69-88AE-84BD01D8D148}" type="presOf" srcId="{12A24C26-42CE-4561-82F5-D0EC57966DDE}" destId="{30CC0FE8-6983-49D5-BF0F-6876214F5346}" srcOrd="0" destOrd="0" presId="urn:microsoft.com/office/officeart/2005/8/layout/orgChart1"/>
    <dgm:cxn modelId="{9D317EFC-B713-4A90-900C-407008EDA164}" type="presOf" srcId="{44070987-E539-4E38-81F5-27EAFF09B2ED}" destId="{FBD02DB2-9625-4940-B776-005FB9DA143C}" srcOrd="1" destOrd="0" presId="urn:microsoft.com/office/officeart/2005/8/layout/orgChart1"/>
    <dgm:cxn modelId="{B0CA42FA-B3B9-45F2-9490-97C14CF1688F}" type="presParOf" srcId="{9E28DE16-84BB-4E53-9F97-439C15171EB7}" destId="{28170FC8-2163-4171-8D86-88C5B74AD881}" srcOrd="0" destOrd="0" presId="urn:microsoft.com/office/officeart/2005/8/layout/orgChart1"/>
    <dgm:cxn modelId="{C07CFE58-3BFB-4E59-8809-CF54494231FC}" type="presParOf" srcId="{28170FC8-2163-4171-8D86-88C5B74AD881}" destId="{C083BDDD-944A-4F80-83F7-E7BA16B88C47}" srcOrd="0" destOrd="0" presId="urn:microsoft.com/office/officeart/2005/8/layout/orgChart1"/>
    <dgm:cxn modelId="{44992158-DD41-46F7-9460-D40D6A14FD2A}" type="presParOf" srcId="{C083BDDD-944A-4F80-83F7-E7BA16B88C47}" destId="{3BF24955-2D2A-48C8-9137-57AC75E76A8B}" srcOrd="0" destOrd="0" presId="urn:microsoft.com/office/officeart/2005/8/layout/orgChart1"/>
    <dgm:cxn modelId="{6588BD35-038B-42F3-A263-3ED53094D623}" type="presParOf" srcId="{C083BDDD-944A-4F80-83F7-E7BA16B88C47}" destId="{7B321E25-0BA7-4E85-8073-78145CD954B1}" srcOrd="1" destOrd="0" presId="urn:microsoft.com/office/officeart/2005/8/layout/orgChart1"/>
    <dgm:cxn modelId="{B1416354-997C-448A-9801-01F402476FE1}" type="presParOf" srcId="{28170FC8-2163-4171-8D86-88C5B74AD881}" destId="{F7AB5D39-3ADE-4606-9370-CBFC3A15CDD3}" srcOrd="1" destOrd="0" presId="urn:microsoft.com/office/officeart/2005/8/layout/orgChart1"/>
    <dgm:cxn modelId="{35602B38-C444-430A-AF5E-7183FB00722C}" type="presParOf" srcId="{F7AB5D39-3ADE-4606-9370-CBFC3A15CDD3}" destId="{C661BDB7-9847-41AC-992C-125D067B92D0}" srcOrd="0" destOrd="0" presId="urn:microsoft.com/office/officeart/2005/8/layout/orgChart1"/>
    <dgm:cxn modelId="{80353E9E-721F-4D20-9522-145C7627E840}" type="presParOf" srcId="{F7AB5D39-3ADE-4606-9370-CBFC3A15CDD3}" destId="{B91E70CD-FDF9-4C82-9811-A51F81E0D369}" srcOrd="1" destOrd="0" presId="urn:microsoft.com/office/officeart/2005/8/layout/orgChart1"/>
    <dgm:cxn modelId="{E3623901-C0F8-41FF-B9B2-C28EFED6B869}" type="presParOf" srcId="{B91E70CD-FDF9-4C82-9811-A51F81E0D369}" destId="{CC379A05-B8D9-4D20-A53A-96E2DB09B043}" srcOrd="0" destOrd="0" presId="urn:microsoft.com/office/officeart/2005/8/layout/orgChart1"/>
    <dgm:cxn modelId="{F9A167EA-7EBD-4E51-A0DA-55C9E90347C0}" type="presParOf" srcId="{CC379A05-B8D9-4D20-A53A-96E2DB09B043}" destId="{395EE5B4-3910-4726-9BDC-F7A09ADA426A}" srcOrd="0" destOrd="0" presId="urn:microsoft.com/office/officeart/2005/8/layout/orgChart1"/>
    <dgm:cxn modelId="{BE9FF553-EB6A-4C7C-97F0-9A615766C695}" type="presParOf" srcId="{CC379A05-B8D9-4D20-A53A-96E2DB09B043}" destId="{2DF26ACF-0666-4844-BA21-DF5EBA0C6A29}" srcOrd="1" destOrd="0" presId="urn:microsoft.com/office/officeart/2005/8/layout/orgChart1"/>
    <dgm:cxn modelId="{0ED16FB5-AE2E-4636-8585-E15C192C53AC}" type="presParOf" srcId="{B91E70CD-FDF9-4C82-9811-A51F81E0D369}" destId="{854F132B-E20A-4018-B73A-EBBA4D7B48AA}" srcOrd="1" destOrd="0" presId="urn:microsoft.com/office/officeart/2005/8/layout/orgChart1"/>
    <dgm:cxn modelId="{AC6C8CC5-368F-4BEA-B117-983A23A49427}" type="presParOf" srcId="{B91E70CD-FDF9-4C82-9811-A51F81E0D369}" destId="{55E47BF5-FB39-4353-A422-952EF817C55E}" srcOrd="2" destOrd="0" presId="urn:microsoft.com/office/officeart/2005/8/layout/orgChart1"/>
    <dgm:cxn modelId="{8D1628D0-69F6-43AC-875B-7458A990406B}" type="presParOf" srcId="{F7AB5D39-3ADE-4606-9370-CBFC3A15CDD3}" destId="{2DBA3114-B09F-402C-A4AF-4EE7F261C7E3}" srcOrd="2" destOrd="0" presId="urn:microsoft.com/office/officeart/2005/8/layout/orgChart1"/>
    <dgm:cxn modelId="{997B5BCF-7ECB-47EE-A049-26E84D9B139C}" type="presParOf" srcId="{F7AB5D39-3ADE-4606-9370-CBFC3A15CDD3}" destId="{CEA712C0-E35B-4B85-8CDB-1EBF098DCF8A}" srcOrd="3" destOrd="0" presId="urn:microsoft.com/office/officeart/2005/8/layout/orgChart1"/>
    <dgm:cxn modelId="{1F535567-6BFF-4474-BFDE-4817F716FEAC}" type="presParOf" srcId="{CEA712C0-E35B-4B85-8CDB-1EBF098DCF8A}" destId="{0CC5EA48-3AF1-42F6-BA8C-C10E780E7E0F}" srcOrd="0" destOrd="0" presId="urn:microsoft.com/office/officeart/2005/8/layout/orgChart1"/>
    <dgm:cxn modelId="{C79750F1-33AE-409C-89C0-64CBE7C945AE}" type="presParOf" srcId="{0CC5EA48-3AF1-42F6-BA8C-C10E780E7E0F}" destId="{86F3EA0B-A0AA-484D-917F-E9B5D4218E85}" srcOrd="0" destOrd="0" presId="urn:microsoft.com/office/officeart/2005/8/layout/orgChart1"/>
    <dgm:cxn modelId="{45F54FF3-C6EC-4CF0-8E76-4DF5D86FEA4A}" type="presParOf" srcId="{0CC5EA48-3AF1-42F6-BA8C-C10E780E7E0F}" destId="{F2D72768-FF9D-4FA5-B4A7-EFF9C6F73CDA}" srcOrd="1" destOrd="0" presId="urn:microsoft.com/office/officeart/2005/8/layout/orgChart1"/>
    <dgm:cxn modelId="{21EFB18B-C65D-4ABB-8437-CC8599D290AF}" type="presParOf" srcId="{CEA712C0-E35B-4B85-8CDB-1EBF098DCF8A}" destId="{7650FFCB-8F3B-49D7-8653-DC529BA4A242}" srcOrd="1" destOrd="0" presId="urn:microsoft.com/office/officeart/2005/8/layout/orgChart1"/>
    <dgm:cxn modelId="{5003B519-6BAE-493C-8A1D-7900CD1B47F1}" type="presParOf" srcId="{CEA712C0-E35B-4B85-8CDB-1EBF098DCF8A}" destId="{F972EED3-CED2-4D4A-B1D1-DDEB2B4C873B}" srcOrd="2" destOrd="0" presId="urn:microsoft.com/office/officeart/2005/8/layout/orgChart1"/>
    <dgm:cxn modelId="{20CDE489-8706-4F3B-A8DF-80F679CA1545}" type="presParOf" srcId="{F7AB5D39-3ADE-4606-9370-CBFC3A15CDD3}" destId="{F0899AC4-02BF-4C65-8AB6-2C1ADA1BBAC3}" srcOrd="4" destOrd="0" presId="urn:microsoft.com/office/officeart/2005/8/layout/orgChart1"/>
    <dgm:cxn modelId="{AE5FCC48-06FB-415C-A304-00855992FA2B}" type="presParOf" srcId="{F7AB5D39-3ADE-4606-9370-CBFC3A15CDD3}" destId="{02613C50-2CE1-492F-B71B-99D9BED863E8}" srcOrd="5" destOrd="0" presId="urn:microsoft.com/office/officeart/2005/8/layout/orgChart1"/>
    <dgm:cxn modelId="{E3103FD5-346D-4623-ABF7-F3B686E2089B}" type="presParOf" srcId="{02613C50-2CE1-492F-B71B-99D9BED863E8}" destId="{1BA47B33-5DC1-40DD-822C-0834E4FFB75E}" srcOrd="0" destOrd="0" presId="urn:microsoft.com/office/officeart/2005/8/layout/orgChart1"/>
    <dgm:cxn modelId="{DB53FD6C-9CCD-4989-9EEC-5A9D220F7B04}" type="presParOf" srcId="{1BA47B33-5DC1-40DD-822C-0834E4FFB75E}" destId="{E81BC483-1058-4D67-A745-5CBD9B571A22}" srcOrd="0" destOrd="0" presId="urn:microsoft.com/office/officeart/2005/8/layout/orgChart1"/>
    <dgm:cxn modelId="{3F5BC2D9-EDEA-4828-AD22-CF6AD53953CF}" type="presParOf" srcId="{1BA47B33-5DC1-40DD-822C-0834E4FFB75E}" destId="{3572F5E5-A4AB-40D0-9221-CE0FD2F6CAD4}" srcOrd="1" destOrd="0" presId="urn:microsoft.com/office/officeart/2005/8/layout/orgChart1"/>
    <dgm:cxn modelId="{59472F4C-B0B2-43DB-81E2-F0104004E5BA}" type="presParOf" srcId="{02613C50-2CE1-492F-B71B-99D9BED863E8}" destId="{E8A81692-049E-4319-A151-B47A88374A29}" srcOrd="1" destOrd="0" presId="urn:microsoft.com/office/officeart/2005/8/layout/orgChart1"/>
    <dgm:cxn modelId="{18AA16F1-4808-4D59-AED6-ED730F6E573A}" type="presParOf" srcId="{02613C50-2CE1-492F-B71B-99D9BED863E8}" destId="{859C4F1D-C0B8-4752-91E4-6F01E22D680B}" srcOrd="2" destOrd="0" presId="urn:microsoft.com/office/officeart/2005/8/layout/orgChart1"/>
    <dgm:cxn modelId="{4A1861CC-3494-4035-98FF-9B9B1F8332BF}" type="presParOf" srcId="{F7AB5D39-3ADE-4606-9370-CBFC3A15CDD3}" destId="{ABFC3558-67D5-4AD6-8AD3-3FCC19132B3D}" srcOrd="6" destOrd="0" presId="urn:microsoft.com/office/officeart/2005/8/layout/orgChart1"/>
    <dgm:cxn modelId="{BCE66F75-5530-4D10-AE65-6879F1334D00}" type="presParOf" srcId="{F7AB5D39-3ADE-4606-9370-CBFC3A15CDD3}" destId="{9F9160FB-D270-45D7-B971-127CF3835D2D}" srcOrd="7" destOrd="0" presId="urn:microsoft.com/office/officeart/2005/8/layout/orgChart1"/>
    <dgm:cxn modelId="{352AE9EC-46C1-4F44-B70E-AB2788F06456}" type="presParOf" srcId="{9F9160FB-D270-45D7-B971-127CF3835D2D}" destId="{5133A695-9307-45BB-A53D-D1DA3A862C25}" srcOrd="0" destOrd="0" presId="urn:microsoft.com/office/officeart/2005/8/layout/orgChart1"/>
    <dgm:cxn modelId="{2A29601D-F81C-42CB-9078-924E33D891B9}" type="presParOf" srcId="{5133A695-9307-45BB-A53D-D1DA3A862C25}" destId="{404B48CC-7A59-4D17-AA50-41275CB52A9B}" srcOrd="0" destOrd="0" presId="urn:microsoft.com/office/officeart/2005/8/layout/orgChart1"/>
    <dgm:cxn modelId="{E61BD74C-E020-4611-8CDB-9B85F020321D}" type="presParOf" srcId="{5133A695-9307-45BB-A53D-D1DA3A862C25}" destId="{EA897F4A-14DE-4583-99EB-61A939D9268B}" srcOrd="1" destOrd="0" presId="urn:microsoft.com/office/officeart/2005/8/layout/orgChart1"/>
    <dgm:cxn modelId="{B99887E2-D0B4-4177-B123-D8770F7F3D2D}" type="presParOf" srcId="{9F9160FB-D270-45D7-B971-127CF3835D2D}" destId="{CD1D8626-14D2-4EC8-B285-F5E96C03F550}" srcOrd="1" destOrd="0" presId="urn:microsoft.com/office/officeart/2005/8/layout/orgChart1"/>
    <dgm:cxn modelId="{1B6D2CA1-8DCD-4BE3-9448-5B6D6E338B2F}" type="presParOf" srcId="{9F9160FB-D270-45D7-B971-127CF3835D2D}" destId="{01931B47-869D-434D-818A-CDEBAC1D5C8E}" srcOrd="2" destOrd="0" presId="urn:microsoft.com/office/officeart/2005/8/layout/orgChart1"/>
    <dgm:cxn modelId="{47EC66E6-C47A-49B2-B27E-EDA47AAB69E8}" type="presParOf" srcId="{F7AB5D39-3ADE-4606-9370-CBFC3A15CDD3}" destId="{CCE2ECDB-0AAE-46FC-B060-BDA31C25115C}" srcOrd="8" destOrd="0" presId="urn:microsoft.com/office/officeart/2005/8/layout/orgChart1"/>
    <dgm:cxn modelId="{33CB55FB-F0FB-4AC7-A112-987AD8366D7D}" type="presParOf" srcId="{F7AB5D39-3ADE-4606-9370-CBFC3A15CDD3}" destId="{622BF229-4AC9-48DC-973B-353570166A1A}" srcOrd="9" destOrd="0" presId="urn:microsoft.com/office/officeart/2005/8/layout/orgChart1"/>
    <dgm:cxn modelId="{A4D463D9-BE0C-4806-B708-767674472C71}" type="presParOf" srcId="{622BF229-4AC9-48DC-973B-353570166A1A}" destId="{3A56D26D-45F4-49E5-8658-5126C0A8F3A3}" srcOrd="0" destOrd="0" presId="urn:microsoft.com/office/officeart/2005/8/layout/orgChart1"/>
    <dgm:cxn modelId="{ADDF69F9-861A-41D2-9B17-4BAD07F26A0F}" type="presParOf" srcId="{3A56D26D-45F4-49E5-8658-5126C0A8F3A3}" destId="{BC0C9D3E-04D6-4A7F-B9BE-82BDB9597D62}" srcOrd="0" destOrd="0" presId="urn:microsoft.com/office/officeart/2005/8/layout/orgChart1"/>
    <dgm:cxn modelId="{7C707AA0-A2F8-4E65-83FC-A502AA859098}" type="presParOf" srcId="{3A56D26D-45F4-49E5-8658-5126C0A8F3A3}" destId="{B40F913F-FF2E-48BA-9836-503A6788D387}" srcOrd="1" destOrd="0" presId="urn:microsoft.com/office/officeart/2005/8/layout/orgChart1"/>
    <dgm:cxn modelId="{5EAF2E11-2ADF-493A-8B7C-40568CAEC0DA}" type="presParOf" srcId="{622BF229-4AC9-48DC-973B-353570166A1A}" destId="{A59CE6FC-9FC7-42FC-9772-781F16F85EC1}" srcOrd="1" destOrd="0" presId="urn:microsoft.com/office/officeart/2005/8/layout/orgChart1"/>
    <dgm:cxn modelId="{EEADCA68-BD89-4A76-911A-FDB90D3A1E1B}" type="presParOf" srcId="{622BF229-4AC9-48DC-973B-353570166A1A}" destId="{644442CC-6EA5-41F1-86EC-1C3FC0B99108}" srcOrd="2" destOrd="0" presId="urn:microsoft.com/office/officeart/2005/8/layout/orgChart1"/>
    <dgm:cxn modelId="{FC1629F1-43A5-4638-ABEE-7EFEF92CEA1C}" type="presParOf" srcId="{F7AB5D39-3ADE-4606-9370-CBFC3A15CDD3}" destId="{30CC0FE8-6983-49D5-BF0F-6876214F5346}" srcOrd="10" destOrd="0" presId="urn:microsoft.com/office/officeart/2005/8/layout/orgChart1"/>
    <dgm:cxn modelId="{A58BD0DD-E213-48C1-AC77-FE4B01D8EE98}" type="presParOf" srcId="{F7AB5D39-3ADE-4606-9370-CBFC3A15CDD3}" destId="{D8E829CF-D311-4E60-AD16-E67F875F914C}" srcOrd="11" destOrd="0" presId="urn:microsoft.com/office/officeart/2005/8/layout/orgChart1"/>
    <dgm:cxn modelId="{9C2FC492-81AA-42F4-A72C-597A36BECBE9}" type="presParOf" srcId="{D8E829CF-D311-4E60-AD16-E67F875F914C}" destId="{644D6BD9-B732-44C1-9DFF-8A9E21AE448C}" srcOrd="0" destOrd="0" presId="urn:microsoft.com/office/officeart/2005/8/layout/orgChart1"/>
    <dgm:cxn modelId="{AD062340-CDF5-4A0C-980B-1927189114E4}" type="presParOf" srcId="{644D6BD9-B732-44C1-9DFF-8A9E21AE448C}" destId="{2E68F571-A4E7-437C-A46F-BE0D37E1CBDB}" srcOrd="0" destOrd="0" presId="urn:microsoft.com/office/officeart/2005/8/layout/orgChart1"/>
    <dgm:cxn modelId="{CC399EE6-8851-48B6-96C5-7D6E4CCC046A}" type="presParOf" srcId="{644D6BD9-B732-44C1-9DFF-8A9E21AE448C}" destId="{43AE25DF-73F1-4218-89A9-50FCB932E150}" srcOrd="1" destOrd="0" presId="urn:microsoft.com/office/officeart/2005/8/layout/orgChart1"/>
    <dgm:cxn modelId="{A9E56AA4-7BD5-4F2E-B835-C4488F1A2629}" type="presParOf" srcId="{D8E829CF-D311-4E60-AD16-E67F875F914C}" destId="{8670E74A-601C-43D8-AD0C-62F5D34D01CF}" srcOrd="1" destOrd="0" presId="urn:microsoft.com/office/officeart/2005/8/layout/orgChart1"/>
    <dgm:cxn modelId="{F7226525-7761-4357-BB78-1EFD3743DCE6}" type="presParOf" srcId="{D8E829CF-D311-4E60-AD16-E67F875F914C}" destId="{18CC0029-38A1-40F7-81BA-2DEB165CB67D}" srcOrd="2" destOrd="0" presId="urn:microsoft.com/office/officeart/2005/8/layout/orgChart1"/>
    <dgm:cxn modelId="{C5B0DE17-AB0B-4374-A252-457846154EC8}" type="presParOf" srcId="{28170FC8-2163-4171-8D86-88C5B74AD881}" destId="{48530B5E-F17F-459A-898B-EED633B29DE0}" srcOrd="2" destOrd="0" presId="urn:microsoft.com/office/officeart/2005/8/layout/orgChart1"/>
    <dgm:cxn modelId="{1DA4F230-9B0C-4C07-ABA6-B16907D8982D}" type="presParOf" srcId="{48530B5E-F17F-459A-898B-EED633B29DE0}" destId="{D3ACD9A5-2513-4692-A33B-4F39286ECBEF}" srcOrd="0" destOrd="0" presId="urn:microsoft.com/office/officeart/2005/8/layout/orgChart1"/>
    <dgm:cxn modelId="{9F58E2F8-2415-4F96-97C0-6CFC4B7871CE}" type="presParOf" srcId="{48530B5E-F17F-459A-898B-EED633B29DE0}" destId="{119D9EB5-692E-4F21-A392-88E7AE745DF5}" srcOrd="1" destOrd="0" presId="urn:microsoft.com/office/officeart/2005/8/layout/orgChart1"/>
    <dgm:cxn modelId="{9971F553-C115-46FF-87E1-20A33F5849EC}" type="presParOf" srcId="{119D9EB5-692E-4F21-A392-88E7AE745DF5}" destId="{3AA9EDBE-AA31-4280-826C-DB9C4CB88D81}" srcOrd="0" destOrd="0" presId="urn:microsoft.com/office/officeart/2005/8/layout/orgChart1"/>
    <dgm:cxn modelId="{D1CD6478-9B66-4F0B-9846-52BC3DDFC454}" type="presParOf" srcId="{3AA9EDBE-AA31-4280-826C-DB9C4CB88D81}" destId="{904E11CD-59A2-4938-89F4-857D92CBF56C}" srcOrd="0" destOrd="0" presId="urn:microsoft.com/office/officeart/2005/8/layout/orgChart1"/>
    <dgm:cxn modelId="{2C313F4F-7B68-4A4D-BE4C-7CE9BDC22D11}" type="presParOf" srcId="{3AA9EDBE-AA31-4280-826C-DB9C4CB88D81}" destId="{FBD02DB2-9625-4940-B776-005FB9DA143C}" srcOrd="1" destOrd="0" presId="urn:microsoft.com/office/officeart/2005/8/layout/orgChart1"/>
    <dgm:cxn modelId="{9EDE126C-2CBD-434A-A56C-D86427FC2861}" type="presParOf" srcId="{119D9EB5-692E-4F21-A392-88E7AE745DF5}" destId="{972C08D0-381F-4306-A2F8-32E9BF851208}" srcOrd="1" destOrd="0" presId="urn:microsoft.com/office/officeart/2005/8/layout/orgChart1"/>
    <dgm:cxn modelId="{D7552E3F-C1CE-48DD-BA8B-DAA0D641F0A9}" type="presParOf" srcId="{119D9EB5-692E-4F21-A392-88E7AE745DF5}" destId="{8688CA46-BB91-42E6-BE30-AA4A52A57368}" srcOrd="2" destOrd="0" presId="urn:microsoft.com/office/officeart/2005/8/layout/orgChart1"/>
  </dgm:cxnLst>
  <dgm:bg/>
  <dgm:whole/>
  <dgm:extLst>
    <a:ext uri="http://schemas.microsoft.com/office/drawing/2008/diagram">
      <dsp:dataModelExt xmlns:dsp="http://schemas.microsoft.com/office/drawing/2008/diagram" relId="rId1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3ACD9A5-2513-4692-A33B-4F39286ECBEF}">
      <dsp:nvSpPr>
        <dsp:cNvPr id="0" name=""/>
        <dsp:cNvSpPr/>
      </dsp:nvSpPr>
      <dsp:spPr>
        <a:xfrm>
          <a:off x="2615819" y="1242448"/>
          <a:ext cx="91440" cy="358560"/>
        </a:xfrm>
        <a:custGeom>
          <a:avLst/>
          <a:gdLst/>
          <a:ahLst/>
          <a:cxnLst/>
          <a:rect l="0" t="0" r="0" b="0"/>
          <a:pathLst>
            <a:path>
              <a:moveTo>
                <a:pt x="127380" y="0"/>
              </a:moveTo>
              <a:lnTo>
                <a:pt x="127380" y="358560"/>
              </a:lnTo>
              <a:lnTo>
                <a:pt x="45720" y="35856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0CC0FE8-6983-49D5-BF0F-6876214F5346}">
      <dsp:nvSpPr>
        <dsp:cNvPr id="0" name=""/>
        <dsp:cNvSpPr/>
      </dsp:nvSpPr>
      <dsp:spPr>
        <a:xfrm>
          <a:off x="2743199" y="1242448"/>
          <a:ext cx="2352602" cy="717120"/>
        </a:xfrm>
        <a:custGeom>
          <a:avLst/>
          <a:gdLst/>
          <a:ahLst/>
          <a:cxnLst/>
          <a:rect l="0" t="0" r="0" b="0"/>
          <a:pathLst>
            <a:path>
              <a:moveTo>
                <a:pt x="0" y="0"/>
              </a:moveTo>
              <a:lnTo>
                <a:pt x="0" y="635459"/>
              </a:lnTo>
              <a:lnTo>
                <a:pt x="2352602" y="635459"/>
              </a:lnTo>
              <a:lnTo>
                <a:pt x="2352602" y="71712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CE2ECDB-0AAE-46FC-B060-BDA31C25115C}">
      <dsp:nvSpPr>
        <dsp:cNvPr id="0" name=""/>
        <dsp:cNvSpPr/>
      </dsp:nvSpPr>
      <dsp:spPr>
        <a:xfrm>
          <a:off x="2743199" y="1242448"/>
          <a:ext cx="1411561" cy="717120"/>
        </a:xfrm>
        <a:custGeom>
          <a:avLst/>
          <a:gdLst/>
          <a:ahLst/>
          <a:cxnLst/>
          <a:rect l="0" t="0" r="0" b="0"/>
          <a:pathLst>
            <a:path>
              <a:moveTo>
                <a:pt x="0" y="0"/>
              </a:moveTo>
              <a:lnTo>
                <a:pt x="0" y="635459"/>
              </a:lnTo>
              <a:lnTo>
                <a:pt x="1411561" y="635459"/>
              </a:lnTo>
              <a:lnTo>
                <a:pt x="1411561" y="71712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BFC3558-67D5-4AD6-8AD3-3FCC19132B3D}">
      <dsp:nvSpPr>
        <dsp:cNvPr id="0" name=""/>
        <dsp:cNvSpPr/>
      </dsp:nvSpPr>
      <dsp:spPr>
        <a:xfrm>
          <a:off x="2743199" y="1242448"/>
          <a:ext cx="470520" cy="717120"/>
        </a:xfrm>
        <a:custGeom>
          <a:avLst/>
          <a:gdLst/>
          <a:ahLst/>
          <a:cxnLst/>
          <a:rect l="0" t="0" r="0" b="0"/>
          <a:pathLst>
            <a:path>
              <a:moveTo>
                <a:pt x="0" y="0"/>
              </a:moveTo>
              <a:lnTo>
                <a:pt x="0" y="635459"/>
              </a:lnTo>
              <a:lnTo>
                <a:pt x="470520" y="635459"/>
              </a:lnTo>
              <a:lnTo>
                <a:pt x="470520" y="71712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0899AC4-02BF-4C65-8AB6-2C1ADA1BBAC3}">
      <dsp:nvSpPr>
        <dsp:cNvPr id="0" name=""/>
        <dsp:cNvSpPr/>
      </dsp:nvSpPr>
      <dsp:spPr>
        <a:xfrm>
          <a:off x="2272679" y="1242448"/>
          <a:ext cx="470520" cy="717120"/>
        </a:xfrm>
        <a:custGeom>
          <a:avLst/>
          <a:gdLst/>
          <a:ahLst/>
          <a:cxnLst/>
          <a:rect l="0" t="0" r="0" b="0"/>
          <a:pathLst>
            <a:path>
              <a:moveTo>
                <a:pt x="470520" y="0"/>
              </a:moveTo>
              <a:lnTo>
                <a:pt x="470520" y="635459"/>
              </a:lnTo>
              <a:lnTo>
                <a:pt x="0" y="635459"/>
              </a:lnTo>
              <a:lnTo>
                <a:pt x="0" y="71712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DBA3114-B09F-402C-A4AF-4EE7F261C7E3}">
      <dsp:nvSpPr>
        <dsp:cNvPr id="0" name=""/>
        <dsp:cNvSpPr/>
      </dsp:nvSpPr>
      <dsp:spPr>
        <a:xfrm>
          <a:off x="1331638" y="1242448"/>
          <a:ext cx="1411561" cy="717120"/>
        </a:xfrm>
        <a:custGeom>
          <a:avLst/>
          <a:gdLst/>
          <a:ahLst/>
          <a:cxnLst/>
          <a:rect l="0" t="0" r="0" b="0"/>
          <a:pathLst>
            <a:path>
              <a:moveTo>
                <a:pt x="1411561" y="0"/>
              </a:moveTo>
              <a:lnTo>
                <a:pt x="1411561" y="635459"/>
              </a:lnTo>
              <a:lnTo>
                <a:pt x="0" y="635459"/>
              </a:lnTo>
              <a:lnTo>
                <a:pt x="0" y="71712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661BDB7-9847-41AC-992C-125D067B92D0}">
      <dsp:nvSpPr>
        <dsp:cNvPr id="0" name=""/>
        <dsp:cNvSpPr/>
      </dsp:nvSpPr>
      <dsp:spPr>
        <a:xfrm>
          <a:off x="390597" y="1242448"/>
          <a:ext cx="2352602" cy="717120"/>
        </a:xfrm>
        <a:custGeom>
          <a:avLst/>
          <a:gdLst/>
          <a:ahLst/>
          <a:cxnLst/>
          <a:rect l="0" t="0" r="0" b="0"/>
          <a:pathLst>
            <a:path>
              <a:moveTo>
                <a:pt x="2352602" y="0"/>
              </a:moveTo>
              <a:lnTo>
                <a:pt x="2352602" y="635459"/>
              </a:lnTo>
              <a:lnTo>
                <a:pt x="0" y="635459"/>
              </a:lnTo>
              <a:lnTo>
                <a:pt x="0" y="71712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BF24955-2D2A-48C8-9137-57AC75E76A8B}">
      <dsp:nvSpPr>
        <dsp:cNvPr id="0" name=""/>
        <dsp:cNvSpPr/>
      </dsp:nvSpPr>
      <dsp:spPr>
        <a:xfrm>
          <a:off x="2354211" y="851971"/>
          <a:ext cx="777976" cy="390477"/>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s-SV" sz="1000" b="1" kern="1200"/>
            <a:t>PRESIDENTE</a:t>
          </a:r>
          <a:endParaRPr lang="es-SV" sz="1000" kern="1200"/>
        </a:p>
        <a:p>
          <a:pPr marL="0" lvl="0" indent="0" algn="ctr" defTabSz="444500">
            <a:lnSpc>
              <a:spcPct val="90000"/>
            </a:lnSpc>
            <a:spcBef>
              <a:spcPct val="0"/>
            </a:spcBef>
            <a:spcAft>
              <a:spcPct val="35000"/>
            </a:spcAft>
            <a:buNone/>
          </a:pPr>
          <a:r>
            <a:rPr lang="es-SV" sz="1000" b="1" kern="1200"/>
            <a:t>ALCALDE</a:t>
          </a:r>
          <a:endParaRPr lang="es-SV" sz="1000" kern="1200"/>
        </a:p>
      </dsp:txBody>
      <dsp:txXfrm>
        <a:off x="2354211" y="851971"/>
        <a:ext cx="777976" cy="390477"/>
      </dsp:txXfrm>
    </dsp:sp>
    <dsp:sp modelId="{395EE5B4-3910-4726-9BDC-F7A09ADA426A}">
      <dsp:nvSpPr>
        <dsp:cNvPr id="0" name=""/>
        <dsp:cNvSpPr/>
      </dsp:nvSpPr>
      <dsp:spPr>
        <a:xfrm>
          <a:off x="1737" y="1959568"/>
          <a:ext cx="777719" cy="38885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s-SV" sz="1000" kern="1200"/>
            <a:t>SALUD</a:t>
          </a:r>
        </a:p>
      </dsp:txBody>
      <dsp:txXfrm>
        <a:off x="1737" y="1959568"/>
        <a:ext cx="777719" cy="388859"/>
      </dsp:txXfrm>
    </dsp:sp>
    <dsp:sp modelId="{86F3EA0B-A0AA-484D-917F-E9B5D4218E85}">
      <dsp:nvSpPr>
        <dsp:cNvPr id="0" name=""/>
        <dsp:cNvSpPr/>
      </dsp:nvSpPr>
      <dsp:spPr>
        <a:xfrm>
          <a:off x="942778" y="1959568"/>
          <a:ext cx="777719" cy="38885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s-SV" sz="1000" kern="1200"/>
            <a:t>ALBERGUES</a:t>
          </a:r>
        </a:p>
      </dsp:txBody>
      <dsp:txXfrm>
        <a:off x="942778" y="1959568"/>
        <a:ext cx="777719" cy="388859"/>
      </dsp:txXfrm>
    </dsp:sp>
    <dsp:sp modelId="{E81BC483-1058-4D67-A745-5CBD9B571A22}">
      <dsp:nvSpPr>
        <dsp:cNvPr id="0" name=""/>
        <dsp:cNvSpPr/>
      </dsp:nvSpPr>
      <dsp:spPr>
        <a:xfrm>
          <a:off x="1883819" y="1959568"/>
          <a:ext cx="777719" cy="38885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s-SV" sz="1000" kern="1200"/>
            <a:t>SEGURIDAD</a:t>
          </a:r>
        </a:p>
      </dsp:txBody>
      <dsp:txXfrm>
        <a:off x="1883819" y="1959568"/>
        <a:ext cx="777719" cy="388859"/>
      </dsp:txXfrm>
    </dsp:sp>
    <dsp:sp modelId="{404B48CC-7A59-4D17-AA50-41275CB52A9B}">
      <dsp:nvSpPr>
        <dsp:cNvPr id="0" name=""/>
        <dsp:cNvSpPr/>
      </dsp:nvSpPr>
      <dsp:spPr>
        <a:xfrm>
          <a:off x="2824860" y="1959568"/>
          <a:ext cx="777719" cy="38885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s-SV" sz="1000" kern="1200"/>
            <a:t>LOGISTICA</a:t>
          </a:r>
        </a:p>
      </dsp:txBody>
      <dsp:txXfrm>
        <a:off x="2824860" y="1959568"/>
        <a:ext cx="777719" cy="388859"/>
      </dsp:txXfrm>
    </dsp:sp>
    <dsp:sp modelId="{BC0C9D3E-04D6-4A7F-B9BE-82BDB9597D62}">
      <dsp:nvSpPr>
        <dsp:cNvPr id="0" name=""/>
        <dsp:cNvSpPr/>
      </dsp:nvSpPr>
      <dsp:spPr>
        <a:xfrm>
          <a:off x="3765901" y="1959568"/>
          <a:ext cx="777719" cy="38885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s-SV" sz="1000" kern="1200"/>
            <a:t>SERVICIOS DE EMERGENCIA</a:t>
          </a:r>
        </a:p>
      </dsp:txBody>
      <dsp:txXfrm>
        <a:off x="3765901" y="1959568"/>
        <a:ext cx="777719" cy="388859"/>
      </dsp:txXfrm>
    </dsp:sp>
    <dsp:sp modelId="{2E68F571-A4E7-437C-A46F-BE0D37E1CBDB}">
      <dsp:nvSpPr>
        <dsp:cNvPr id="0" name=""/>
        <dsp:cNvSpPr/>
      </dsp:nvSpPr>
      <dsp:spPr>
        <a:xfrm>
          <a:off x="4706942" y="1959568"/>
          <a:ext cx="777719" cy="38885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s-SV" sz="1000" kern="1200"/>
            <a:t>INFRA Y SERV. BASICOS</a:t>
          </a:r>
        </a:p>
      </dsp:txBody>
      <dsp:txXfrm>
        <a:off x="4706942" y="1959568"/>
        <a:ext cx="777719" cy="388859"/>
      </dsp:txXfrm>
    </dsp:sp>
    <dsp:sp modelId="{904E11CD-59A2-4938-89F4-857D92CBF56C}">
      <dsp:nvSpPr>
        <dsp:cNvPr id="0" name=""/>
        <dsp:cNvSpPr/>
      </dsp:nvSpPr>
      <dsp:spPr>
        <a:xfrm>
          <a:off x="1883562" y="1405770"/>
          <a:ext cx="777976" cy="390477"/>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s-SV" sz="1000" kern="1200"/>
            <a:t>COEM</a:t>
          </a:r>
        </a:p>
      </dsp:txBody>
      <dsp:txXfrm>
        <a:off x="1883562" y="1405770"/>
        <a:ext cx="777976" cy="390477"/>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6B5E1A-C2DE-4C4D-93F6-56B90E23BC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148</TotalTime>
  <Pages>21</Pages>
  <Words>5549</Words>
  <Characters>30520</Characters>
  <Application>Microsoft Office Word</Application>
  <DocSecurity>0</DocSecurity>
  <Lines>254</Lines>
  <Paragraphs>71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35998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Administrador</dc:creator>
  <cp:lastModifiedBy>Erick</cp:lastModifiedBy>
  <cp:revision>9</cp:revision>
  <cp:lastPrinted>2019-03-01T21:38:00Z</cp:lastPrinted>
  <dcterms:created xsi:type="dcterms:W3CDTF">2019-12-16T17:47:00Z</dcterms:created>
  <dcterms:modified xsi:type="dcterms:W3CDTF">2020-02-03T22:06:00Z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2019-01-15T00:00:00Z</vt:filetime>
  </property>
  <property fmtid="{D5CDD505-2E9C-101B-9397-08002B2CF9AE}" pid="3" name="Creator">
    <vt:lpwstr>Microsoft® Word 2016</vt:lpwstr>
  </property>
  <property fmtid="{D5CDD505-2E9C-101B-9397-08002B2CF9AE}" pid="4" name="LastSaved">
    <vt:filetime>2019-01-29T00:00:00Z</vt:filetime>
  </property>
</Properties>
</file>